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088"/>
        <w:gridCol w:w="2590"/>
        <w:gridCol w:w="2315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8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奖种</w:t>
            </w:r>
          </w:p>
        </w:tc>
        <w:tc>
          <w:tcPr>
            <w:tcW w:w="63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等级</w:t>
            </w:r>
          </w:p>
        </w:tc>
        <w:tc>
          <w:tcPr>
            <w:tcW w:w="151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获奖成果名称</w:t>
            </w:r>
          </w:p>
        </w:tc>
        <w:tc>
          <w:tcPr>
            <w:tcW w:w="135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主要完成单位</w:t>
            </w:r>
          </w:p>
        </w:tc>
        <w:tc>
          <w:tcPr>
            <w:tcW w:w="99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主要完成人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89" w:type="pct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自然科学奖</w:t>
            </w:r>
          </w:p>
        </w:tc>
        <w:tc>
          <w:tcPr>
            <w:tcW w:w="63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特等奖</w:t>
            </w:r>
          </w:p>
        </w:tc>
        <w:tc>
          <w:tcPr>
            <w:tcW w:w="151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脑物移动互联关键问题</w:t>
            </w:r>
          </w:p>
        </w:tc>
        <w:tc>
          <w:tcPr>
            <w:tcW w:w="135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兰州大学</w:t>
            </w:r>
          </w:p>
        </w:tc>
        <w:tc>
          <w:tcPr>
            <w:tcW w:w="99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胡斌,胡希平,高国平,彭宏,宁兆龙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89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63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51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稀土功能材料精准合成及性能调控研究</w:t>
            </w:r>
          </w:p>
        </w:tc>
        <w:tc>
          <w:tcPr>
            <w:tcW w:w="135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兰州大学</w:t>
            </w:r>
          </w:p>
        </w:tc>
        <w:tc>
          <w:tcPr>
            <w:tcW w:w="99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唐瑜,席聘贤,曹靖,殷杰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89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63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51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多重不确定性下的机器人系统优化解析及协同控制理论与方法</w:t>
            </w:r>
          </w:p>
        </w:tc>
        <w:tc>
          <w:tcPr>
            <w:tcW w:w="135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兰州大学</w:t>
            </w:r>
          </w:p>
        </w:tc>
        <w:tc>
          <w:tcPr>
            <w:tcW w:w="99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金龙,刘梅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89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63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51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双极性电阻转变存储器高密度集成研究</w:t>
            </w:r>
          </w:p>
        </w:tc>
        <w:tc>
          <w:tcPr>
            <w:tcW w:w="135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兰州大学</w:t>
            </w:r>
          </w:p>
        </w:tc>
        <w:tc>
          <w:tcPr>
            <w:tcW w:w="99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李颖弢,袁鹏,李晓燕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89" w:type="pct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科技进步奖</w:t>
            </w:r>
          </w:p>
        </w:tc>
        <w:tc>
          <w:tcPr>
            <w:tcW w:w="63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51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超声造影对早期肿瘤精准诊断与治疗的推广应用</w:t>
            </w:r>
          </w:p>
        </w:tc>
        <w:tc>
          <w:tcPr>
            <w:tcW w:w="135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兰州大学第二医院</w:t>
            </w:r>
          </w:p>
        </w:tc>
        <w:tc>
          <w:tcPr>
            <w:tcW w:w="99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聂芳,汪延芳,李琪,董甜甜,刘婷,朱阳阳,刘学会,许爱玲,卜岚,吕文豪,耿祥亮,潘宏,张雪云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89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63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51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多发性硬化免疫调控机制关键技术创新与临床应用</w:t>
            </w:r>
          </w:p>
        </w:tc>
        <w:tc>
          <w:tcPr>
            <w:tcW w:w="135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兰州大学第二医院</w:t>
            </w:r>
          </w:p>
        </w:tc>
        <w:tc>
          <w:tcPr>
            <w:tcW w:w="99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王满侠,李晓玲,谢沁芳,原铂尧,王利娟,孙梦娇,张雯静,高晓红,马莉花,鲍彩彩,张新燕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89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63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51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干旱半干旱区裸露边坡生态修复技术示范与应用</w:t>
            </w:r>
          </w:p>
        </w:tc>
        <w:tc>
          <w:tcPr>
            <w:tcW w:w="135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兰州大学,甘肃省科学院地质自然灾害防治研究所,甘肃省地质矿产勘查开发局第三地质矿产勘查院,甘肃有色工程勘察设计研究有限公司,北京华夏绿洲生态环境工程有限公司,甘肃省祁连山水源涵养林研究院,金塔县潮湖林场,甘肃中医药大学,甘肃兰太环境治理科技有限责任公司,河西学院</w:t>
            </w:r>
          </w:p>
        </w:tc>
        <w:tc>
          <w:tcPr>
            <w:tcW w:w="99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刘金荣,周自强,周继强,李琦峰,刘思敏,谢晓蓉,翟向华,申新山,张国信,许尔文,金铭,冯永林,何金牛, 达军山,刘韬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89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63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51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甘肃省急性心肌梗死区域救治网络体系建设和推广应用</w:t>
            </w:r>
          </w:p>
        </w:tc>
        <w:tc>
          <w:tcPr>
            <w:tcW w:w="135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兰州大学第一医院</w:t>
            </w:r>
          </w:p>
        </w:tc>
        <w:tc>
          <w:tcPr>
            <w:tcW w:w="99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张钲,白明,问肃生,袁耀峰,赵存瑞,张博,洪志斌,李志荣,彭瑜,赵晶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89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63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51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白血病基因易感性及天然抗肿瘤药物筛选与机制探索</w:t>
            </w:r>
          </w:p>
        </w:tc>
        <w:tc>
          <w:tcPr>
            <w:tcW w:w="135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兰州大学第一医院</w:t>
            </w:r>
          </w:p>
        </w:tc>
        <w:tc>
          <w:tcPr>
            <w:tcW w:w="99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席亚明,马转珍,李子坚,李明,张豪,王丽娜,赵龙,贾明峰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89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63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51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羔羊早期培育与营养调控关键技术研究与应用</w:t>
            </w:r>
          </w:p>
        </w:tc>
        <w:tc>
          <w:tcPr>
            <w:tcW w:w="135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兰州大学,中国农业科学院草原研究所,武威市畜牧兽医科学研究院,青海省牦牛繁育推广服务中心,武威市畜牧兽医总站,凉州区和平镇农业农村综合服务中心</w:t>
            </w:r>
          </w:p>
        </w:tc>
        <w:tc>
          <w:tcPr>
            <w:tcW w:w="99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李飞,张千,翁秀秀,马志远,董伟,马万浩,苗耀天,李晓燕,许志涛,许开云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89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63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51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基于生态水文耦合的干旱区流域水资源评价与优化配置技术及应用</w:t>
            </w:r>
          </w:p>
        </w:tc>
        <w:tc>
          <w:tcPr>
            <w:tcW w:w="135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兰州大学,甘肃省地质环境监测院,中国科学院西北生态环境资源研究院</w:t>
            </w:r>
          </w:p>
        </w:tc>
        <w:tc>
          <w:tcPr>
            <w:tcW w:w="99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岳东霞,郭建军,王建红,杜军,徐晓锋,陈冠光,周妍妍,何志斌,曾建军,杨俊仓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89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63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51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兰州市气温变化和空气污染对呼吸系统健康影响评估及应用</w:t>
            </w:r>
          </w:p>
        </w:tc>
        <w:tc>
          <w:tcPr>
            <w:tcW w:w="135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兰州大学</w:t>
            </w:r>
          </w:p>
        </w:tc>
        <w:tc>
          <w:tcPr>
            <w:tcW w:w="99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包海荣,刘晓菊,柴国荣,董继元,翟广宇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89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63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51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纳米级铁碳共沉物对水/土介质中重金属去除关键技术与应用</w:t>
            </w:r>
          </w:p>
        </w:tc>
        <w:tc>
          <w:tcPr>
            <w:tcW w:w="135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兰州大学、甘肃省环境监测中心站</w:t>
            </w:r>
          </w:p>
        </w:tc>
        <w:tc>
          <w:tcPr>
            <w:tcW w:w="99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赵转军,程修文,姚莉卫,赵立芳,徐苗苗,石淼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89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63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51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肾肿瘤精准诊治和抗肿瘤药物研究</w:t>
            </w:r>
          </w:p>
        </w:tc>
        <w:tc>
          <w:tcPr>
            <w:tcW w:w="135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兰州大学第二医院</w:t>
            </w:r>
          </w:p>
        </w:tc>
        <w:tc>
          <w:tcPr>
            <w:tcW w:w="99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王志平,何綦琪,刘映前,田俊强,王俭勤,孔玉科,丁辉,段建敏,冯彬,吴松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89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63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51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嫦娥探测器XXX方法及技术研究</w:t>
            </w:r>
          </w:p>
        </w:tc>
        <w:tc>
          <w:tcPr>
            <w:tcW w:w="135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兰州大学、北京空间机电研究所</w:t>
            </w:r>
          </w:p>
        </w:tc>
        <w:tc>
          <w:tcPr>
            <w:tcW w:w="99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陈熙萌、邵剑雄、吴世通、刘靖雷、黄伟、杨爱香、贾贺、尹永智、韩承志、姜毅、朱维亮、闫学文、周满、闫云龙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89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63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51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Ang1-PLGA-PEG纳米对心肌梗死的作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用机制及临床疗效</w:t>
            </w:r>
          </w:p>
        </w:tc>
        <w:tc>
          <w:tcPr>
            <w:tcW w:w="135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兰州大学第一医院</w:t>
            </w:r>
          </w:p>
        </w:tc>
        <w:tc>
          <w:tcPr>
            <w:tcW w:w="99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祁泉,宋兵,李昕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89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63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51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骨质疏松性骨折临床诊疗的证据评价以及相关分子机制研究</w:t>
            </w:r>
          </w:p>
        </w:tc>
        <w:tc>
          <w:tcPr>
            <w:tcW w:w="135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兰州大学第二医院</w:t>
            </w:r>
          </w:p>
        </w:tc>
        <w:tc>
          <w:tcPr>
            <w:tcW w:w="99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姜金,安江东,张成俊,李刚全,姚长江,吴萌,滕元君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89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63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51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胶质瘤发生发展的分子基础与个体化诊疗技术推广</w:t>
            </w:r>
          </w:p>
        </w:tc>
        <w:tc>
          <w:tcPr>
            <w:tcW w:w="135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兰州大学第二医院</w:t>
            </w:r>
          </w:p>
        </w:tc>
        <w:tc>
          <w:tcPr>
            <w:tcW w:w="99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潘亚文,袁国强,李峤,董强,段磊,王晓清,赵贤军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89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63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51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苦水玫瑰新产品集成开发技术与产业化</w:t>
            </w:r>
          </w:p>
        </w:tc>
        <w:tc>
          <w:tcPr>
            <w:tcW w:w="135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兰州大学,甘肃东方天润玫瑰科技发展有限公司</w:t>
            </w:r>
          </w:p>
        </w:tc>
        <w:tc>
          <w:tcPr>
            <w:tcW w:w="99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Style w:val="4"/>
                <w:rFonts w:hint="default"/>
                <w:color w:val="auto"/>
                <w:sz w:val="24"/>
                <w:szCs w:val="24"/>
                <w:lang w:bidi="ar"/>
              </w:rPr>
              <w:t>李红玉</w:t>
            </w:r>
            <w:r>
              <w:rPr>
                <w:rStyle w:val="5"/>
                <w:rFonts w:hint="eastAsia" w:ascii="宋体" w:hAnsi="宋体" w:cs="宋体"/>
                <w:color w:val="auto"/>
                <w:sz w:val="24"/>
                <w:szCs w:val="24"/>
                <w:lang w:bidi="ar"/>
              </w:rPr>
              <w:t>,</w:t>
            </w:r>
            <w:r>
              <w:rPr>
                <w:rStyle w:val="4"/>
                <w:rFonts w:hint="default"/>
                <w:color w:val="auto"/>
                <w:sz w:val="24"/>
                <w:szCs w:val="24"/>
                <w:lang w:bidi="ar"/>
              </w:rPr>
              <w:t>李洋</w:t>
            </w:r>
            <w:r>
              <w:rPr>
                <w:rStyle w:val="5"/>
                <w:rFonts w:hint="eastAsia" w:ascii="宋体" w:hAnsi="宋体" w:cs="宋体"/>
                <w:color w:val="auto"/>
                <w:sz w:val="24"/>
                <w:szCs w:val="24"/>
                <w:lang w:bidi="ar"/>
              </w:rPr>
              <w:t>,</w:t>
            </w:r>
            <w:r>
              <w:rPr>
                <w:rStyle w:val="4"/>
                <w:rFonts w:hint="default"/>
                <w:color w:val="auto"/>
                <w:sz w:val="24"/>
                <w:szCs w:val="24"/>
                <w:lang w:bidi="ar"/>
              </w:rPr>
              <w:t>史彦斌</w:t>
            </w:r>
            <w:r>
              <w:rPr>
                <w:rStyle w:val="5"/>
                <w:rFonts w:hint="eastAsia" w:ascii="宋体" w:hAnsi="宋体" w:cs="宋体"/>
                <w:color w:val="auto"/>
                <w:sz w:val="24"/>
                <w:szCs w:val="24"/>
                <w:lang w:bidi="ar"/>
              </w:rPr>
              <w:t>,</w:t>
            </w:r>
            <w:r>
              <w:rPr>
                <w:rStyle w:val="4"/>
                <w:rFonts w:hint="default"/>
                <w:color w:val="auto"/>
                <w:sz w:val="24"/>
                <w:szCs w:val="24"/>
                <w:lang w:bidi="ar"/>
              </w:rPr>
              <w:t>马兴铭</w:t>
            </w:r>
            <w:r>
              <w:rPr>
                <w:rStyle w:val="5"/>
                <w:rFonts w:hint="eastAsia" w:ascii="宋体" w:hAnsi="宋体" w:cs="宋体"/>
                <w:color w:val="auto"/>
                <w:sz w:val="24"/>
                <w:szCs w:val="24"/>
                <w:lang w:bidi="ar"/>
              </w:rPr>
              <w:t>,</w:t>
            </w:r>
            <w:r>
              <w:rPr>
                <w:rStyle w:val="4"/>
                <w:rFonts w:hint="default"/>
                <w:color w:val="auto"/>
                <w:sz w:val="24"/>
                <w:szCs w:val="24"/>
                <w:lang w:bidi="ar"/>
              </w:rPr>
              <w:t>支德娟</w:t>
            </w:r>
            <w:r>
              <w:rPr>
                <w:rStyle w:val="5"/>
                <w:rFonts w:hint="eastAsia" w:ascii="宋体" w:hAnsi="宋体" w:cs="宋体"/>
                <w:color w:val="auto"/>
                <w:sz w:val="24"/>
                <w:szCs w:val="24"/>
                <w:lang w:bidi="ar"/>
              </w:rPr>
              <w:t>,</w:t>
            </w:r>
            <w:r>
              <w:rPr>
                <w:rStyle w:val="4"/>
                <w:rFonts w:hint="default"/>
                <w:color w:val="auto"/>
                <w:sz w:val="24"/>
                <w:szCs w:val="24"/>
                <w:lang w:bidi="ar"/>
              </w:rPr>
              <w:t>王欣</w:t>
            </w:r>
            <w:r>
              <w:rPr>
                <w:rStyle w:val="5"/>
                <w:rFonts w:hint="eastAsia" w:ascii="宋体" w:hAnsi="宋体" w:cs="宋体"/>
                <w:color w:val="auto"/>
                <w:sz w:val="24"/>
                <w:szCs w:val="24"/>
                <w:lang w:bidi="ar"/>
              </w:rPr>
              <w:t>,</w:t>
            </w:r>
            <w:r>
              <w:rPr>
                <w:rStyle w:val="4"/>
                <w:rFonts w:hint="default"/>
                <w:color w:val="auto"/>
                <w:sz w:val="24"/>
                <w:szCs w:val="24"/>
                <w:lang w:bidi="ar"/>
              </w:rPr>
              <w:t>李莹辉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89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63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51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兰州市中老年人群维生素D缺乏与代谢性疾病的流行状况及影响因素</w:t>
            </w:r>
          </w:p>
        </w:tc>
        <w:tc>
          <w:tcPr>
            <w:tcW w:w="135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兰州大学第一医院</w:t>
            </w:r>
          </w:p>
        </w:tc>
        <w:tc>
          <w:tcPr>
            <w:tcW w:w="99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甄东户,汤旭磊,刘丽娟,关聪会,赵楠,孙蔚明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8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专利奖</w:t>
            </w:r>
          </w:p>
        </w:tc>
        <w:tc>
          <w:tcPr>
            <w:tcW w:w="63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51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一种基于脑电的儿童自闭症风险评估系统</w:t>
            </w:r>
          </w:p>
        </w:tc>
        <w:tc>
          <w:tcPr>
            <w:tcW w:w="135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兰州大学</w:t>
            </w:r>
          </w:p>
        </w:tc>
        <w:tc>
          <w:tcPr>
            <w:tcW w:w="99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胡斌，蔡涵书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8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专利发明人奖</w:t>
            </w:r>
          </w:p>
        </w:tc>
        <w:tc>
          <w:tcPr>
            <w:tcW w:w="63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/</w:t>
            </w:r>
          </w:p>
        </w:tc>
        <w:tc>
          <w:tcPr>
            <w:tcW w:w="151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/</w:t>
            </w:r>
          </w:p>
        </w:tc>
        <w:tc>
          <w:tcPr>
            <w:tcW w:w="135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兰州大学</w:t>
            </w:r>
          </w:p>
        </w:tc>
        <w:tc>
          <w:tcPr>
            <w:tcW w:w="99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苏伟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89" w:type="pct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科技进步奖（参与完成）</w:t>
            </w:r>
          </w:p>
        </w:tc>
        <w:tc>
          <w:tcPr>
            <w:tcW w:w="63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51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基于传统工艺科学认知的夯土遗址劣化机制与保护技术</w:t>
            </w:r>
          </w:p>
        </w:tc>
        <w:tc>
          <w:tcPr>
            <w:tcW w:w="135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Style w:val="6"/>
                <w:rFonts w:hint="default"/>
                <w:color w:val="auto"/>
                <w:sz w:val="24"/>
                <w:szCs w:val="24"/>
                <w:lang w:bidi="ar"/>
              </w:rPr>
              <w:t>敦煌研究院,</w:t>
            </w:r>
            <w:r>
              <w:rPr>
                <w:rStyle w:val="7"/>
                <w:rFonts w:hint="default"/>
                <w:color w:val="auto"/>
                <w:sz w:val="24"/>
                <w:szCs w:val="24"/>
                <w:lang w:bidi="ar"/>
              </w:rPr>
              <w:t>兰州大学</w:t>
            </w:r>
            <w:r>
              <w:rPr>
                <w:rStyle w:val="6"/>
                <w:rFonts w:hint="default"/>
                <w:color w:val="auto"/>
                <w:sz w:val="24"/>
                <w:szCs w:val="24"/>
                <w:lang w:bidi="ar"/>
              </w:rPr>
              <w:t>,西北大学,兰州理工大学,敦煌研究院文物保护技术服务中心,甘肃莫高窟文化遗产保护设计咨询有限公司</w:t>
            </w:r>
          </w:p>
        </w:tc>
        <w:tc>
          <w:tcPr>
            <w:tcW w:w="99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Style w:val="6"/>
                <w:rFonts w:hint="default"/>
                <w:color w:val="auto"/>
                <w:sz w:val="24"/>
                <w:szCs w:val="24"/>
                <w:lang w:bidi="ar"/>
              </w:rPr>
              <w:t>郭青林,</w:t>
            </w:r>
            <w:r>
              <w:rPr>
                <w:rStyle w:val="7"/>
                <w:rFonts w:hint="default"/>
                <w:color w:val="auto"/>
                <w:sz w:val="24"/>
                <w:szCs w:val="24"/>
                <w:lang w:bidi="ar"/>
              </w:rPr>
              <w:t>谌文武</w:t>
            </w:r>
            <w:r>
              <w:rPr>
                <w:rStyle w:val="6"/>
                <w:rFonts w:hint="default"/>
                <w:color w:val="auto"/>
                <w:sz w:val="24"/>
                <w:szCs w:val="24"/>
                <w:lang w:bidi="ar"/>
              </w:rPr>
              <w:t>,孙满利,裴强强,张景科,杨善龙,王彦武,赵林毅,张博,崔凯,黄井镜,刘鸿,沈云霞,李志强,许宏生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89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63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151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刘家峡水库减淤与水沙电联合调控技术</w:t>
            </w:r>
          </w:p>
        </w:tc>
        <w:tc>
          <w:tcPr>
            <w:tcW w:w="135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Style w:val="6"/>
                <w:rFonts w:hint="default"/>
                <w:color w:val="auto"/>
                <w:sz w:val="24"/>
                <w:szCs w:val="24"/>
                <w:lang w:bidi="ar"/>
              </w:rPr>
              <w:t>国网甘肃省电力公司,中国电建集团西北勘测设计研究院有限公司,中水东北勘测设计研究有限责任公司,黄河水利委员会黄河水利科学研究院,中国水利水电第六工程局有限公司,</w:t>
            </w:r>
            <w:r>
              <w:rPr>
                <w:rStyle w:val="7"/>
                <w:rFonts w:hint="default"/>
                <w:color w:val="auto"/>
                <w:sz w:val="24"/>
                <w:szCs w:val="24"/>
                <w:lang w:bidi="ar"/>
              </w:rPr>
              <w:t>兰州大学</w:t>
            </w:r>
            <w:r>
              <w:rPr>
                <w:rStyle w:val="6"/>
                <w:rFonts w:hint="default"/>
                <w:color w:val="auto"/>
                <w:sz w:val="24"/>
                <w:szCs w:val="24"/>
                <w:lang w:bidi="ar"/>
              </w:rPr>
              <w:t>,国网甘肃省电力公司刘家峡水电厂</w:t>
            </w:r>
          </w:p>
        </w:tc>
        <w:tc>
          <w:tcPr>
            <w:tcW w:w="99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Style w:val="6"/>
                <w:rFonts w:hint="default"/>
                <w:color w:val="auto"/>
                <w:sz w:val="24"/>
                <w:szCs w:val="24"/>
                <w:lang w:bidi="ar"/>
              </w:rPr>
              <w:t>周恒,李晖,苏加林,李新杰,叶明,</w:t>
            </w:r>
            <w:r>
              <w:rPr>
                <w:rStyle w:val="7"/>
                <w:rFonts w:hint="default"/>
                <w:color w:val="auto"/>
                <w:sz w:val="24"/>
                <w:szCs w:val="24"/>
                <w:lang w:bidi="ar"/>
              </w:rPr>
              <w:t>谌文武</w:t>
            </w:r>
            <w:r>
              <w:rPr>
                <w:rStyle w:val="6"/>
                <w:rFonts w:hint="default"/>
                <w:color w:val="auto"/>
                <w:sz w:val="24"/>
                <w:szCs w:val="24"/>
                <w:lang w:bidi="ar"/>
              </w:rPr>
              <w:t>,孙海涛,付廷勤,王福运,王海涛,王婷,杨经会,高垠,李江,费秉</w:t>
            </w:r>
            <w:r>
              <w:rPr>
                <w:rStyle w:val="6"/>
                <w:rFonts w:hint="default"/>
                <w:color w:val="auto"/>
                <w:sz w:val="24"/>
                <w:szCs w:val="24"/>
                <w:lang w:bidi="ar"/>
              </w:rPr>
              <w:br w:type="textWrapping"/>
            </w:r>
            <w:r>
              <w:rPr>
                <w:rStyle w:val="6"/>
                <w:rFonts w:hint="default"/>
                <w:color w:val="auto"/>
                <w:sz w:val="24"/>
                <w:szCs w:val="24"/>
                <w:lang w:bidi="ar"/>
              </w:rPr>
              <w:t>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89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63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51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旱区陆面蒸散与凝结水观测新技术及推广应用</w:t>
            </w:r>
          </w:p>
        </w:tc>
        <w:tc>
          <w:tcPr>
            <w:tcW w:w="135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Style w:val="6"/>
                <w:rFonts w:hint="default"/>
                <w:color w:val="auto"/>
                <w:sz w:val="24"/>
                <w:szCs w:val="24"/>
                <w:lang w:bidi="ar"/>
              </w:rPr>
              <w:t>中国气象局兰州干旱气象研究所,</w:t>
            </w:r>
            <w:r>
              <w:rPr>
                <w:rStyle w:val="7"/>
                <w:rFonts w:hint="default"/>
                <w:color w:val="auto"/>
                <w:sz w:val="24"/>
                <w:szCs w:val="24"/>
                <w:lang w:bidi="ar"/>
              </w:rPr>
              <w:t>兰州大学</w:t>
            </w:r>
            <w:r>
              <w:rPr>
                <w:rStyle w:val="6"/>
                <w:rFonts w:hint="default"/>
                <w:color w:val="auto"/>
                <w:sz w:val="24"/>
                <w:szCs w:val="24"/>
                <w:lang w:bidi="ar"/>
              </w:rPr>
              <w:t>,兰州区域气候中心（原西北区域气候中心）,甘肃省气象信息与技术装备保障中心</w:t>
            </w:r>
          </w:p>
        </w:tc>
        <w:tc>
          <w:tcPr>
            <w:tcW w:w="99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Style w:val="6"/>
                <w:rFonts w:hint="default"/>
                <w:color w:val="auto"/>
                <w:sz w:val="24"/>
                <w:szCs w:val="24"/>
                <w:lang w:bidi="ar"/>
              </w:rPr>
              <w:t>杨兴国,王胜,</w:t>
            </w:r>
            <w:r>
              <w:rPr>
                <w:rStyle w:val="7"/>
                <w:rFonts w:hint="default"/>
                <w:color w:val="auto"/>
                <w:sz w:val="24"/>
                <w:szCs w:val="24"/>
                <w:lang w:bidi="ar"/>
              </w:rPr>
              <w:t>左洪超</w:t>
            </w:r>
            <w:r>
              <w:rPr>
                <w:rStyle w:val="6"/>
                <w:rFonts w:hint="default"/>
                <w:color w:val="auto"/>
                <w:sz w:val="24"/>
                <w:szCs w:val="24"/>
                <w:lang w:bidi="ar"/>
              </w:rPr>
              <w:t>,张强,党选发,孔令旺,杨扬,张旭东,马鹏里,杨启国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89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63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51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浓硫酸强化焙烧分解混合型稀土精矿工艺升级及产业化应用</w:t>
            </w:r>
          </w:p>
        </w:tc>
        <w:tc>
          <w:tcPr>
            <w:tcW w:w="135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Style w:val="6"/>
                <w:rFonts w:hint="default"/>
                <w:color w:val="auto"/>
                <w:sz w:val="24"/>
                <w:szCs w:val="24"/>
                <w:lang w:bidi="ar"/>
              </w:rPr>
              <w:t>甘肃稀土新材料股份有限公司,有研稀土新材料股份有限公司,</w:t>
            </w:r>
            <w:r>
              <w:rPr>
                <w:rStyle w:val="7"/>
                <w:rFonts w:hint="default"/>
                <w:color w:val="auto"/>
                <w:sz w:val="24"/>
                <w:szCs w:val="24"/>
                <w:lang w:bidi="ar"/>
              </w:rPr>
              <w:t>兰州大学</w:t>
            </w:r>
          </w:p>
        </w:tc>
        <w:tc>
          <w:tcPr>
            <w:tcW w:w="99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Style w:val="6"/>
                <w:rFonts w:hint="default"/>
                <w:color w:val="auto"/>
                <w:sz w:val="24"/>
                <w:szCs w:val="24"/>
                <w:lang w:bidi="ar"/>
              </w:rPr>
              <w:t>刘培勋,黄小卫,韩满璇,李虎平,孙旭,</w:t>
            </w:r>
            <w:r>
              <w:rPr>
                <w:rStyle w:val="7"/>
                <w:rFonts w:hint="default"/>
                <w:color w:val="auto"/>
                <w:sz w:val="24"/>
                <w:szCs w:val="24"/>
                <w:lang w:bidi="ar"/>
              </w:rPr>
              <w:t>唐晓亮</w:t>
            </w:r>
            <w:r>
              <w:rPr>
                <w:rStyle w:val="6"/>
                <w:rFonts w:hint="default"/>
                <w:color w:val="auto"/>
                <w:sz w:val="24"/>
                <w:szCs w:val="24"/>
                <w:lang w:bidi="ar"/>
              </w:rPr>
              <w:t>,李俊平,徐旸,马永宏,尹亮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89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63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51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沙生植物资源锁阳的高值化研究与利用</w:t>
            </w:r>
          </w:p>
        </w:tc>
        <w:tc>
          <w:tcPr>
            <w:tcW w:w="135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Style w:val="6"/>
                <w:rFonts w:hint="default"/>
                <w:color w:val="auto"/>
                <w:sz w:val="24"/>
                <w:szCs w:val="24"/>
                <w:lang w:bidi="ar"/>
              </w:rPr>
              <w:t>中国科学院兰州化学物理研究所,中国科学院西北高原生物研究所,</w:t>
            </w:r>
            <w:r>
              <w:rPr>
                <w:rStyle w:val="7"/>
                <w:rFonts w:hint="default"/>
                <w:color w:val="auto"/>
                <w:sz w:val="24"/>
                <w:szCs w:val="24"/>
                <w:lang w:bidi="ar"/>
              </w:rPr>
              <w:t>兰州大学</w:t>
            </w:r>
            <w:r>
              <w:rPr>
                <w:rStyle w:val="6"/>
                <w:rFonts w:hint="default"/>
                <w:color w:val="auto"/>
                <w:sz w:val="24"/>
                <w:szCs w:val="24"/>
                <w:lang w:bidi="ar"/>
              </w:rPr>
              <w:t>,内蒙古阿拉善苁蓉集团有限责任公司,内蒙古东汇生物科技有限公司</w:t>
            </w:r>
          </w:p>
        </w:tc>
        <w:tc>
          <w:tcPr>
            <w:tcW w:w="99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Style w:val="6"/>
                <w:rFonts w:hint="default"/>
                <w:color w:val="auto"/>
                <w:sz w:val="24"/>
                <w:szCs w:val="24"/>
                <w:lang w:bidi="ar"/>
              </w:rPr>
              <w:t>裴栋,周玉碧,</w:t>
            </w:r>
            <w:r>
              <w:rPr>
                <w:rStyle w:val="7"/>
                <w:rFonts w:hint="default"/>
                <w:color w:val="auto"/>
                <w:sz w:val="24"/>
                <w:szCs w:val="24"/>
                <w:lang w:bidi="ar"/>
              </w:rPr>
              <w:t>刘晔玮</w:t>
            </w:r>
            <w:r>
              <w:rPr>
                <w:rStyle w:val="6"/>
                <w:rFonts w:hint="default"/>
                <w:color w:val="auto"/>
                <w:sz w:val="24"/>
                <w:szCs w:val="24"/>
                <w:lang w:bidi="ar"/>
              </w:rPr>
              <w:t>,王宁丽,武志博,张莉,杨月琴，邱东,李鹤,闫冬梅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89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63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51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饲用藜麦种质资源评价及高效利用技术研究与示范</w:t>
            </w:r>
          </w:p>
        </w:tc>
        <w:tc>
          <w:tcPr>
            <w:tcW w:w="135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Style w:val="6"/>
                <w:rFonts w:hint="default"/>
                <w:color w:val="auto"/>
                <w:sz w:val="24"/>
                <w:szCs w:val="24"/>
                <w:lang w:bidi="ar"/>
              </w:rPr>
              <w:t>甘肃省农业科学院畜草与绿色农业研究所（甘肃省农业科学院农业质量标准与检测技术研究所）,甘肃农业大学,</w:t>
            </w:r>
            <w:r>
              <w:rPr>
                <w:rStyle w:val="7"/>
                <w:rFonts w:hint="default"/>
                <w:color w:val="auto"/>
                <w:sz w:val="24"/>
                <w:szCs w:val="24"/>
                <w:lang w:bidi="ar"/>
              </w:rPr>
              <w:t>兰州大学</w:t>
            </w:r>
            <w:r>
              <w:rPr>
                <w:rStyle w:val="6"/>
                <w:rFonts w:hint="default"/>
                <w:color w:val="auto"/>
                <w:sz w:val="24"/>
                <w:szCs w:val="24"/>
                <w:lang w:bidi="ar"/>
              </w:rPr>
              <w:t>,甘肃省畜牧技术推广总站,中央农业广播电视学校天祝县分校</w:t>
            </w:r>
          </w:p>
        </w:tc>
        <w:tc>
          <w:tcPr>
            <w:tcW w:w="99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杨发荣,魏玉明,刘文瑜,赵生国,刘欢,杨钊,黄杰,刘敏国,黄耀华,张松梅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89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63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151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优质胴体生产和羊肉品质提升技术研究与应用</w:t>
            </w:r>
          </w:p>
        </w:tc>
        <w:tc>
          <w:tcPr>
            <w:tcW w:w="135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Style w:val="6"/>
                <w:rFonts w:hint="default"/>
                <w:color w:val="auto"/>
                <w:sz w:val="24"/>
                <w:szCs w:val="24"/>
                <w:lang w:bidi="ar"/>
              </w:rPr>
              <w:t>甘肃农业大学,</w:t>
            </w:r>
            <w:r>
              <w:rPr>
                <w:rStyle w:val="7"/>
                <w:rFonts w:hint="default"/>
                <w:color w:val="auto"/>
                <w:sz w:val="24"/>
                <w:szCs w:val="24"/>
                <w:lang w:bidi="ar"/>
              </w:rPr>
              <w:t>兰州大学</w:t>
            </w:r>
            <w:r>
              <w:rPr>
                <w:rStyle w:val="6"/>
                <w:rFonts w:hint="default"/>
                <w:color w:val="auto"/>
                <w:sz w:val="24"/>
                <w:szCs w:val="24"/>
                <w:lang w:bidi="ar"/>
              </w:rPr>
              <w:t>,中国农业科学院兰州畜牧与兽药研究所,甘肃润牧生物工程有限责任公司,甘肃兰天同和农业有限公司,民勤县畜牧兽医工作站</w:t>
            </w:r>
          </w:p>
        </w:tc>
        <w:tc>
          <w:tcPr>
            <w:tcW w:w="99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Style w:val="6"/>
                <w:rFonts w:hint="default"/>
                <w:color w:val="auto"/>
                <w:sz w:val="24"/>
                <w:szCs w:val="24"/>
                <w:lang w:bidi="ar"/>
              </w:rPr>
              <w:t>唐德富,王宏博,郑琛,袁玖,李冲,</w:t>
            </w:r>
            <w:r>
              <w:rPr>
                <w:rStyle w:val="7"/>
                <w:rFonts w:hint="default"/>
                <w:color w:val="auto"/>
                <w:sz w:val="24"/>
                <w:szCs w:val="24"/>
                <w:lang w:bidi="ar"/>
              </w:rPr>
              <w:t>李飞,翁秀秀</w:t>
            </w:r>
            <w:r>
              <w:rPr>
                <w:rStyle w:val="6"/>
                <w:rFonts w:hint="default"/>
                <w:color w:val="auto"/>
                <w:sz w:val="24"/>
                <w:szCs w:val="24"/>
                <w:lang w:bidi="ar"/>
              </w:rPr>
              <w:t>,高述文,马志远,刘婷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89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63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51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阿片类药物滥用综合干预体系的建构</w:t>
            </w:r>
          </w:p>
        </w:tc>
        <w:tc>
          <w:tcPr>
            <w:tcW w:w="135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Style w:val="6"/>
                <w:rFonts w:hint="default"/>
                <w:color w:val="auto"/>
                <w:sz w:val="24"/>
                <w:szCs w:val="24"/>
                <w:lang w:bidi="ar"/>
              </w:rPr>
              <w:t>甘肃警察职业学院,兰州戒毒康复医院,兰州和盛堂制药股份有限公司,</w:t>
            </w:r>
            <w:r>
              <w:rPr>
                <w:rStyle w:val="7"/>
                <w:rFonts w:hint="default"/>
                <w:color w:val="auto"/>
                <w:sz w:val="24"/>
                <w:szCs w:val="24"/>
                <w:lang w:bidi="ar"/>
              </w:rPr>
              <w:t>兰州大学</w:t>
            </w:r>
          </w:p>
        </w:tc>
        <w:tc>
          <w:tcPr>
            <w:tcW w:w="99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Style w:val="6"/>
                <w:rFonts w:hint="default"/>
                <w:color w:val="auto"/>
                <w:sz w:val="24"/>
                <w:szCs w:val="24"/>
                <w:lang w:bidi="ar"/>
              </w:rPr>
              <w:t>刘旌江,谢仁谦,夏祥,滕汉飞,</w:t>
            </w:r>
            <w:r>
              <w:rPr>
                <w:rStyle w:val="7"/>
                <w:rFonts w:hint="default"/>
                <w:color w:val="auto"/>
                <w:sz w:val="24"/>
                <w:szCs w:val="24"/>
                <w:lang w:bidi="ar"/>
              </w:rPr>
              <w:t>贺殿</w:t>
            </w:r>
            <w:r>
              <w:rPr>
                <w:rStyle w:val="6"/>
                <w:rFonts w:hint="default"/>
                <w:color w:val="auto"/>
                <w:sz w:val="24"/>
                <w:szCs w:val="24"/>
                <w:lang w:bidi="ar"/>
              </w:rPr>
              <w:t>,韩敬梓,谢晴牧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89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63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51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基于脑肠轴的功能性胃肠病机制及中药复方制剂的干预与临床应用</w:t>
            </w:r>
          </w:p>
        </w:tc>
        <w:tc>
          <w:tcPr>
            <w:tcW w:w="135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Style w:val="6"/>
                <w:rFonts w:hint="default"/>
                <w:color w:val="auto"/>
                <w:sz w:val="24"/>
                <w:szCs w:val="24"/>
                <w:lang w:bidi="ar"/>
              </w:rPr>
              <w:t>甘肃中医药大学附属医院,</w:t>
            </w:r>
            <w:r>
              <w:rPr>
                <w:rStyle w:val="7"/>
                <w:rFonts w:hint="default"/>
                <w:color w:val="auto"/>
                <w:sz w:val="24"/>
                <w:szCs w:val="24"/>
                <w:lang w:bidi="ar"/>
              </w:rPr>
              <w:t>兰州大学</w:t>
            </w:r>
          </w:p>
        </w:tc>
        <w:tc>
          <w:tcPr>
            <w:tcW w:w="99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Style w:val="6"/>
                <w:rFonts w:hint="default"/>
                <w:color w:val="auto"/>
                <w:sz w:val="24"/>
                <w:szCs w:val="24"/>
                <w:lang w:bidi="ar"/>
              </w:rPr>
              <w:t>刘俊宏,汪龙德,</w:t>
            </w:r>
            <w:r>
              <w:rPr>
                <w:rStyle w:val="7"/>
                <w:rFonts w:hint="default"/>
                <w:color w:val="auto"/>
                <w:sz w:val="24"/>
                <w:szCs w:val="24"/>
                <w:lang w:bidi="ar"/>
              </w:rPr>
              <w:t>李红芳</w:t>
            </w:r>
            <w:r>
              <w:rPr>
                <w:rStyle w:val="6"/>
                <w:rFonts w:hint="default"/>
                <w:color w:val="auto"/>
                <w:sz w:val="24"/>
                <w:szCs w:val="24"/>
                <w:lang w:bidi="ar"/>
              </w:rPr>
              <w:t>,毛兰芳,张晶,杜晓娟,梁乾坤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89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63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51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嗜盐作物甜菜逆境胁迫适应机制及其抗逆种质创制与应用</w:t>
            </w:r>
          </w:p>
        </w:tc>
        <w:tc>
          <w:tcPr>
            <w:tcW w:w="135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Style w:val="6"/>
                <w:rFonts w:hint="default"/>
                <w:color w:val="auto"/>
                <w:sz w:val="24"/>
                <w:szCs w:val="24"/>
                <w:lang w:bidi="ar"/>
              </w:rPr>
              <w:t>兰州理工大学,武威三农种业科技有限公司,</w:t>
            </w:r>
            <w:r>
              <w:rPr>
                <w:rStyle w:val="7"/>
                <w:rFonts w:hint="default"/>
                <w:color w:val="auto"/>
                <w:sz w:val="24"/>
                <w:szCs w:val="24"/>
                <w:lang w:bidi="ar"/>
              </w:rPr>
              <w:t>兰州大学</w:t>
            </w:r>
            <w:r>
              <w:rPr>
                <w:rStyle w:val="6"/>
                <w:rFonts w:hint="default"/>
                <w:color w:val="auto"/>
                <w:sz w:val="24"/>
                <w:szCs w:val="24"/>
                <w:lang w:bidi="ar"/>
              </w:rPr>
              <w:t>,凉州区种业中心</w:t>
            </w:r>
          </w:p>
        </w:tc>
        <w:tc>
          <w:tcPr>
            <w:tcW w:w="99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Style w:val="6"/>
                <w:rFonts w:hint="default"/>
                <w:color w:val="auto"/>
                <w:sz w:val="24"/>
                <w:szCs w:val="24"/>
                <w:lang w:bidi="ar"/>
              </w:rPr>
              <w:t>伍国强,段生福,</w:t>
            </w:r>
            <w:r>
              <w:rPr>
                <w:rStyle w:val="7"/>
                <w:rFonts w:hint="default"/>
                <w:color w:val="auto"/>
                <w:sz w:val="24"/>
                <w:szCs w:val="24"/>
                <w:lang w:bidi="ar"/>
              </w:rPr>
              <w:t>王锁民</w:t>
            </w:r>
            <w:r>
              <w:rPr>
                <w:rStyle w:val="6"/>
                <w:rFonts w:hint="default"/>
                <w:color w:val="auto"/>
                <w:sz w:val="24"/>
                <w:szCs w:val="24"/>
                <w:lang w:bidi="ar"/>
              </w:rPr>
              <w:t>,王玉忠,孔融,袁惠君,李善家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89" w:type="pct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63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51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抑制糖代谢联合IL-28B下调对宫颈癌的分子靶向治疗</w:t>
            </w:r>
          </w:p>
        </w:tc>
        <w:tc>
          <w:tcPr>
            <w:tcW w:w="135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Style w:val="6"/>
                <w:rFonts w:hint="default"/>
                <w:color w:val="auto"/>
                <w:sz w:val="24"/>
                <w:szCs w:val="24"/>
                <w:lang w:bidi="ar"/>
              </w:rPr>
              <w:t>甘肃省人民医院,</w:t>
            </w:r>
            <w:r>
              <w:rPr>
                <w:rStyle w:val="7"/>
                <w:rFonts w:hint="default"/>
                <w:color w:val="auto"/>
                <w:sz w:val="24"/>
                <w:szCs w:val="24"/>
                <w:lang w:bidi="ar"/>
              </w:rPr>
              <w:t>兰州大学</w:t>
            </w:r>
          </w:p>
        </w:tc>
        <w:tc>
          <w:tcPr>
            <w:tcW w:w="99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刘会玲,贺小燕,马守叶,欧靖华,周美英,陈晓红,魏林珍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5NjdhM2Y1MmFlYjg0Y2YyYTA2YzNmMmI5ODExMTIifQ=="/>
  </w:docVars>
  <w:rsids>
    <w:rsidRoot w:val="0374765B"/>
    <w:rsid w:val="0374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">
    <w:name w:val="font81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6">
    <w:name w:val="font31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91"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2024-02-03T08:12:00Z</dcterms:created>
  <dc:creator>微信用户</dc:creator>
  <cp:lastModifiedBy>微信用户</cp:lastModifiedBy>
  <dcterms:modified xsi:type="dcterms:W3CDTF">2024-02-03T08:13:04Z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A7A46AFB7DF44C838FE3CE957DBA743C_11</vt:lpwstr>
  </property>
</Properties>
</file>