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A140" w14:textId="77777777" w:rsidR="00374B77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2AECA0C" w14:textId="77777777" w:rsidR="00374B77" w:rsidRDefault="00374B77">
      <w:pPr>
        <w:jc w:val="left"/>
        <w:rPr>
          <w:rFonts w:ascii="仿宋_GB2312" w:eastAsia="仿宋_GB2312" w:hAnsi="仿宋_GB2312" w:cs="仿宋_GB2312"/>
          <w:sz w:val="28"/>
          <w:szCs w:val="36"/>
        </w:rPr>
      </w:pPr>
    </w:p>
    <w:p w14:paraId="668A183B" w14:textId="77777777" w:rsidR="00374B77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兰州大学教育发展基金会</w:t>
      </w:r>
    </w:p>
    <w:p w14:paraId="5AD08286" w14:textId="7DE50E1C" w:rsidR="00374B77" w:rsidRDefault="00000000">
      <w:pPr>
        <w:spacing w:line="54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奖助学金项目成长文集</w:t>
      </w:r>
    </w:p>
    <w:p w14:paraId="0C2C2886" w14:textId="77777777" w:rsidR="00374B77" w:rsidRDefault="00374B77">
      <w:pPr>
        <w:ind w:firstLineChars="200" w:firstLine="420"/>
      </w:pPr>
    </w:p>
    <w:p w14:paraId="151B47FE" w14:textId="77777777" w:rsidR="00374B77" w:rsidRDefault="00374B77">
      <w:pPr>
        <w:ind w:firstLineChars="200" w:firstLine="420"/>
      </w:pPr>
    </w:p>
    <w:p w14:paraId="52A58E4C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一、前言（固定内容，见后附材料）</w:t>
      </w:r>
    </w:p>
    <w:p w14:paraId="3450EE33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二、项目介绍</w:t>
      </w:r>
    </w:p>
    <w:p w14:paraId="1FCEE648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三、管理办法/实施方案/评定细则</w:t>
      </w:r>
    </w:p>
    <w:p w14:paraId="5F652422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上篇</w:t>
      </w:r>
    </w:p>
    <w:p w14:paraId="46280D3C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评审材料：评审通知、学生申请表、评审结果公示材料（文件/网页通知的截图）、发放名单</w:t>
      </w:r>
    </w:p>
    <w:p w14:paraId="09908B52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下篇</w:t>
      </w:r>
    </w:p>
    <w:p w14:paraId="093D7813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学生文集</w:t>
      </w:r>
    </w:p>
    <w:p w14:paraId="1634159F" w14:textId="77777777" w:rsidR="00374B77" w:rsidRDefault="00374B77">
      <w:pPr>
        <w:spacing w:line="540" w:lineRule="exact"/>
        <w:rPr>
          <w:rFonts w:ascii="仿宋_GB2312" w:eastAsia="仿宋_GB2312" w:hAnsi="仿宋_GB2312" w:cs="仿宋_GB2312"/>
          <w:sz w:val="32"/>
          <w:szCs w:val="40"/>
        </w:rPr>
      </w:pPr>
    </w:p>
    <w:p w14:paraId="672E2863" w14:textId="77777777" w:rsidR="00374B77" w:rsidRDefault="00000000">
      <w:pPr>
        <w:spacing w:line="540" w:lineRule="exact"/>
        <w:ind w:firstLineChars="200" w:firstLine="640"/>
        <w:rPr>
          <w:sz w:val="32"/>
          <w:szCs w:val="40"/>
        </w:rPr>
      </w:pPr>
      <w:r>
        <w:rPr>
          <w:rFonts w:ascii="仿宋_GB2312" w:eastAsia="仿宋_GB2312" w:hAnsi="仿宋_GB2312" w:cs="仿宋_GB2312" w:hint="eastAsia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 wp14:anchorId="75A3CF8B" wp14:editId="285DF98A">
            <wp:simplePos x="0" y="0"/>
            <wp:positionH relativeFrom="column">
              <wp:posOffset>3761105</wp:posOffset>
            </wp:positionH>
            <wp:positionV relativeFrom="paragraph">
              <wp:posOffset>102235</wp:posOffset>
            </wp:positionV>
            <wp:extent cx="1537335" cy="1537335"/>
            <wp:effectExtent l="0" t="0" r="5715" b="5715"/>
            <wp:wrapSquare wrapText="bothSides"/>
            <wp:docPr id="1" name="图片 1" descr="基金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基金会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40"/>
        </w:rPr>
        <w:t>注：请在成长文集的封面显著位置加注基金会logo，并标明“该项目由兰州大学教育发展基金会××项目提供支持”。</w:t>
      </w:r>
    </w:p>
    <w:p w14:paraId="70D03D92" w14:textId="77777777" w:rsidR="00374B77" w:rsidRDefault="00374B77">
      <w:pPr>
        <w:spacing w:line="540" w:lineRule="exact"/>
        <w:ind w:firstLineChars="200" w:firstLine="560"/>
        <w:rPr>
          <w:sz w:val="28"/>
          <w:szCs w:val="36"/>
        </w:rPr>
      </w:pPr>
    </w:p>
    <w:p w14:paraId="7FD7018C" w14:textId="77777777" w:rsidR="00374B77" w:rsidRDefault="00374B77">
      <w:pPr>
        <w:ind w:firstLineChars="200" w:firstLine="420"/>
      </w:pPr>
    </w:p>
    <w:p w14:paraId="76634D45" w14:textId="77777777" w:rsidR="00374B77" w:rsidRDefault="00374B77">
      <w:pPr>
        <w:ind w:firstLineChars="200" w:firstLine="420"/>
      </w:pPr>
    </w:p>
    <w:p w14:paraId="5A98422E" w14:textId="77777777" w:rsidR="00374B77" w:rsidRDefault="00374B77">
      <w:pPr>
        <w:ind w:firstLineChars="200" w:firstLine="420"/>
      </w:pPr>
    </w:p>
    <w:p w14:paraId="1E2FD121" w14:textId="77777777" w:rsidR="00374B77" w:rsidRDefault="00374B77">
      <w:pPr>
        <w:ind w:firstLineChars="200" w:firstLine="420"/>
      </w:pPr>
    </w:p>
    <w:p w14:paraId="2B76A07A" w14:textId="77777777" w:rsidR="00374B77" w:rsidRDefault="00374B77">
      <w:pPr>
        <w:ind w:firstLineChars="200" w:firstLine="420"/>
      </w:pPr>
    </w:p>
    <w:p w14:paraId="00F738B9" w14:textId="77777777" w:rsidR="00374B77" w:rsidRDefault="00374B77">
      <w:pPr>
        <w:ind w:firstLineChars="200" w:firstLine="420"/>
      </w:pPr>
    </w:p>
    <w:p w14:paraId="2747C0DD" w14:textId="77777777" w:rsidR="00374B77" w:rsidRDefault="00374B77">
      <w:pPr>
        <w:ind w:firstLineChars="200" w:firstLine="420"/>
      </w:pPr>
    </w:p>
    <w:p w14:paraId="06BEA5D9" w14:textId="77777777" w:rsidR="00374B77" w:rsidRDefault="00374B77">
      <w:pPr>
        <w:ind w:firstLineChars="200" w:firstLine="420"/>
      </w:pPr>
    </w:p>
    <w:p w14:paraId="5AED205A" w14:textId="77777777" w:rsidR="00374B77" w:rsidRDefault="00374B77">
      <w:pPr>
        <w:ind w:firstLineChars="200" w:firstLine="420"/>
      </w:pPr>
    </w:p>
    <w:p w14:paraId="55FF0CD3" w14:textId="77777777" w:rsidR="00374B77" w:rsidRDefault="00374B77">
      <w:pPr>
        <w:ind w:firstLineChars="200" w:firstLine="420"/>
      </w:pPr>
    </w:p>
    <w:p w14:paraId="349BE101" w14:textId="77777777" w:rsidR="00374B77" w:rsidRDefault="00374B77">
      <w:pPr>
        <w:ind w:firstLineChars="200" w:firstLine="420"/>
      </w:pPr>
    </w:p>
    <w:p w14:paraId="5B13C1D9" w14:textId="77777777" w:rsidR="00374B77" w:rsidRDefault="00374B77">
      <w:pPr>
        <w:spacing w:line="5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0007D8C" w14:textId="77777777" w:rsidR="00374B77" w:rsidRDefault="00000000">
      <w:pPr>
        <w:spacing w:line="54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拳拳爱心洒满兰大 捐资助学托起希望</w:t>
      </w:r>
    </w:p>
    <w:p w14:paraId="4DDD23EC" w14:textId="77777777" w:rsidR="00374B77" w:rsidRDefault="00374B7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7B7FA30" w14:textId="77777777" w:rsidR="00374B77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兰州大学创建于1909年，始为甘肃法政学堂，是中国西北地区第一个具有现代意义的高等学校。改革开放以来，先后入选“211工程”“985工程”建设高校，2017年，入选世界一流大学建设高校（A类）,走出了在经济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待发达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地区创办世界一流大学的奋进之路。百年来的风雨兼程、漫漫求索，不但凝聚了历代兰大人自强不息、辛勤耕耘的汗水，更凝聚了广大校友和社会各界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惠教泽学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的拳拳爱心。</w:t>
      </w:r>
    </w:p>
    <w:p w14:paraId="2805DB08" w14:textId="77777777" w:rsidR="00374B77" w:rsidRDefault="0000000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汇八方涓流，襄教育伟业。为加强对各类捐赠资金的管理，拓宽筹措渠道，2008年5月，学校成立了兰州大学捐赠资金管理委员会，对学校接受社会捐赠实行统一管理。2013年3月，经由中华人民共和国民政部登记注册并正式批准设立，兰州大学教育发展基金会成为具备独立法人资格的非公募基金会，业务主管单位为教育部。2017年10月，被国家民政部评为4A级基金会。2020年6月，被认定为慈善组织。2022年11月，再次被国家民政部评为4A级基金会。</w:t>
      </w:r>
    </w:p>
    <w:p w14:paraId="03B08259" w14:textId="77777777" w:rsidR="00374B77" w:rsidRDefault="0000000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学校和基金会理事会的领导下，基金会始终秉承“规范、透明、效益、安全、服务”的理念，严格遵守有关法律法规，以服务学校事业发展为工作重点，旨在与海内外各界和校友加强合作交流，发展友好合作关系。通过募集资金、接受捐赠，设立学生奖助学金、教师奖励基金、国际交流基金、学校发展基金等方式，积极争取更多的社会资源，促进兰州大学教育事业发展。</w:t>
      </w:r>
    </w:p>
    <w:p w14:paraId="25854BE7" w14:textId="4CB74A82" w:rsidR="00374B77" w:rsidRDefault="0000000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心系兰大，凝聚力量。为激励兰大学子勤奋学习，努力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拼搏，支持优秀学子勇攀学术高峰；为给家庭经济困难的学生创造更好的学习环境，鼓励他们努力学习，拼搏进取，树立信心，自强自立，给予其经济及精神上的援助，帮助他们顺利完成学业，兰州大学教育发展基金会积极争取社会资源，</w:t>
      </w:r>
      <w:r w:rsidR="006855BE" w:rsidRPr="006855BE">
        <w:rPr>
          <w:rFonts w:ascii="仿宋_GB2312" w:eastAsia="仿宋_GB2312" w:hAnsi="仿宋_GB2312" w:cs="仿宋_GB2312" w:hint="eastAsia"/>
          <w:sz w:val="32"/>
          <w:szCs w:val="32"/>
        </w:rPr>
        <w:t>截止2023年9月30日，奖助学金项目数量合计193个。其中，奖学金项目117个，助学金项目76个，累计</w:t>
      </w:r>
      <w:proofErr w:type="gramStart"/>
      <w:r w:rsidR="006855BE" w:rsidRPr="006855BE">
        <w:rPr>
          <w:rFonts w:ascii="仿宋_GB2312" w:eastAsia="仿宋_GB2312" w:hAnsi="仿宋_GB2312" w:cs="仿宋_GB2312" w:hint="eastAsia"/>
          <w:sz w:val="32"/>
          <w:szCs w:val="32"/>
        </w:rPr>
        <w:t>资助约</w:t>
      </w:r>
      <w:proofErr w:type="gramEnd"/>
      <w:r w:rsidR="006855BE" w:rsidRPr="006855BE">
        <w:rPr>
          <w:rFonts w:ascii="仿宋_GB2312" w:eastAsia="仿宋_GB2312" w:hAnsi="仿宋_GB2312" w:cs="仿宋_GB2312" w:hint="eastAsia"/>
          <w:sz w:val="32"/>
          <w:szCs w:val="32"/>
        </w:rPr>
        <w:t>1.85万名在校学生，其中本科生占比61.89%，硕士研究生占比29.65%，博士研究生占比8.46%。无数兰大校友和社会爱心人士捐资助学，传递爱心。爱心凝聚力量，希望成就未来，许多受助的学生也因此受到激励，为捐赠者和学校报以满意的“答卷”。</w:t>
      </w:r>
    </w:p>
    <w:p w14:paraId="05BD9FE8" w14:textId="77777777" w:rsidR="00374B77" w:rsidRDefault="00000000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忘初心，感恩相伴。大学是梦想起飞的地方，希望这些年轻的学子，志存高远，不忘初心，脚踏实地；珍惜来之不易的学习机会，对帮助他们完成学业的爱心企业、爱心人士，常怀感恩之心；饮水思源，在学习和实践中始终树立正确的世界观、人生观和价值观，在学习和实践中放飞青春梦想，实现理想抱负，做祖国的栋梁之材；还希望同学们在以后的人生道路上，能够做一个充满爱心、充满责任、热心公益、乐于助人的人！</w:t>
      </w:r>
    </w:p>
    <w:p w14:paraId="56AC4997" w14:textId="77777777" w:rsidR="00374B77" w:rsidRDefault="00374B77">
      <w:pPr>
        <w:ind w:firstLineChars="200" w:firstLine="420"/>
      </w:pPr>
    </w:p>
    <w:p w14:paraId="2A901C8B" w14:textId="77777777" w:rsidR="00374B77" w:rsidRDefault="00374B77">
      <w:pPr>
        <w:ind w:firstLineChars="200" w:firstLine="420"/>
      </w:pPr>
    </w:p>
    <w:sectPr w:rsidR="00374B7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10AC" w14:textId="77777777" w:rsidR="008C78D4" w:rsidRDefault="008C78D4">
      <w:r>
        <w:separator/>
      </w:r>
    </w:p>
  </w:endnote>
  <w:endnote w:type="continuationSeparator" w:id="0">
    <w:p w14:paraId="5A6F0FF1" w14:textId="77777777" w:rsidR="008C78D4" w:rsidRDefault="008C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34D2" w14:textId="77777777" w:rsidR="00374B7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9A2C6" wp14:editId="37265A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5E38C" w14:textId="77777777" w:rsidR="00374B77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9A2C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65E38C" w14:textId="77777777" w:rsidR="00374B77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4F0B" w14:textId="77777777" w:rsidR="008C78D4" w:rsidRDefault="008C78D4">
      <w:r>
        <w:separator/>
      </w:r>
    </w:p>
  </w:footnote>
  <w:footnote w:type="continuationSeparator" w:id="0">
    <w:p w14:paraId="18B2C905" w14:textId="77777777" w:rsidR="008C78D4" w:rsidRDefault="008C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FjYmZiNzExOWYzMGM3NDRiYjIwOGRhNTZiZTE3ZDQifQ=="/>
  </w:docVars>
  <w:rsids>
    <w:rsidRoot w:val="3C1C76CE"/>
    <w:rsid w:val="00017363"/>
    <w:rsid w:val="0003615C"/>
    <w:rsid w:val="00043F4B"/>
    <w:rsid w:val="000A5170"/>
    <w:rsid w:val="001923FF"/>
    <w:rsid w:val="001A209C"/>
    <w:rsid w:val="001A29F1"/>
    <w:rsid w:val="001D31AA"/>
    <w:rsid w:val="002229A5"/>
    <w:rsid w:val="0028079A"/>
    <w:rsid w:val="002B5680"/>
    <w:rsid w:val="002C3291"/>
    <w:rsid w:val="002C4745"/>
    <w:rsid w:val="00304E40"/>
    <w:rsid w:val="00340A1B"/>
    <w:rsid w:val="00374B77"/>
    <w:rsid w:val="00377E89"/>
    <w:rsid w:val="00416AD1"/>
    <w:rsid w:val="004662F4"/>
    <w:rsid w:val="004B5795"/>
    <w:rsid w:val="004D4CBD"/>
    <w:rsid w:val="005005F2"/>
    <w:rsid w:val="0052401E"/>
    <w:rsid w:val="00546ECD"/>
    <w:rsid w:val="005836E2"/>
    <w:rsid w:val="00600254"/>
    <w:rsid w:val="00622D9C"/>
    <w:rsid w:val="0067748F"/>
    <w:rsid w:val="006855BE"/>
    <w:rsid w:val="00694D0C"/>
    <w:rsid w:val="00695674"/>
    <w:rsid w:val="006F62D0"/>
    <w:rsid w:val="007041DC"/>
    <w:rsid w:val="00717376"/>
    <w:rsid w:val="00786EA0"/>
    <w:rsid w:val="007B09AA"/>
    <w:rsid w:val="008028BC"/>
    <w:rsid w:val="0080781F"/>
    <w:rsid w:val="00873A3B"/>
    <w:rsid w:val="0087499A"/>
    <w:rsid w:val="00882028"/>
    <w:rsid w:val="008B6C38"/>
    <w:rsid w:val="008C78D4"/>
    <w:rsid w:val="008E7F4C"/>
    <w:rsid w:val="008F1DF4"/>
    <w:rsid w:val="008F5CD3"/>
    <w:rsid w:val="00981C83"/>
    <w:rsid w:val="00985F55"/>
    <w:rsid w:val="009978F9"/>
    <w:rsid w:val="009A3BAB"/>
    <w:rsid w:val="00A71027"/>
    <w:rsid w:val="00A96453"/>
    <w:rsid w:val="00B45E61"/>
    <w:rsid w:val="00B7635D"/>
    <w:rsid w:val="00B77729"/>
    <w:rsid w:val="00BB793A"/>
    <w:rsid w:val="00BC5AA2"/>
    <w:rsid w:val="00BF3FE3"/>
    <w:rsid w:val="00C52C80"/>
    <w:rsid w:val="00C66CE2"/>
    <w:rsid w:val="00C82BE4"/>
    <w:rsid w:val="00CC39CB"/>
    <w:rsid w:val="00CD4EAB"/>
    <w:rsid w:val="00D01F87"/>
    <w:rsid w:val="00D10EBC"/>
    <w:rsid w:val="00D111D4"/>
    <w:rsid w:val="00D14C21"/>
    <w:rsid w:val="00D328AF"/>
    <w:rsid w:val="00D86845"/>
    <w:rsid w:val="00DF0146"/>
    <w:rsid w:val="00E43B4F"/>
    <w:rsid w:val="00EB17D5"/>
    <w:rsid w:val="00FE2BC6"/>
    <w:rsid w:val="00FF58F4"/>
    <w:rsid w:val="013331C9"/>
    <w:rsid w:val="0362421E"/>
    <w:rsid w:val="03CF25CB"/>
    <w:rsid w:val="05073E96"/>
    <w:rsid w:val="051B60D5"/>
    <w:rsid w:val="17FF561D"/>
    <w:rsid w:val="20184EFF"/>
    <w:rsid w:val="25477283"/>
    <w:rsid w:val="25AB5B64"/>
    <w:rsid w:val="25ED36EE"/>
    <w:rsid w:val="26816CA6"/>
    <w:rsid w:val="2A2F20C5"/>
    <w:rsid w:val="2A947B1B"/>
    <w:rsid w:val="2F7B6333"/>
    <w:rsid w:val="30C34FE2"/>
    <w:rsid w:val="31ED5EFA"/>
    <w:rsid w:val="32816155"/>
    <w:rsid w:val="328227B0"/>
    <w:rsid w:val="3288724E"/>
    <w:rsid w:val="35AE65BD"/>
    <w:rsid w:val="38000145"/>
    <w:rsid w:val="39ED5CA7"/>
    <w:rsid w:val="3C1C76CE"/>
    <w:rsid w:val="46FF62E1"/>
    <w:rsid w:val="479440A2"/>
    <w:rsid w:val="4811551A"/>
    <w:rsid w:val="4D553C64"/>
    <w:rsid w:val="4D65526C"/>
    <w:rsid w:val="54E56216"/>
    <w:rsid w:val="5F170B33"/>
    <w:rsid w:val="62557FBD"/>
    <w:rsid w:val="645E48BF"/>
    <w:rsid w:val="660B143C"/>
    <w:rsid w:val="67E216DF"/>
    <w:rsid w:val="6DFF77DF"/>
    <w:rsid w:val="7EA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5A791E"/>
  <w15:docId w15:val="{A5298B32-AD01-4FDD-AF08-0ADF51F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典藏</dc:creator>
  <cp:lastModifiedBy>minli</cp:lastModifiedBy>
  <cp:revision>3</cp:revision>
  <cp:lastPrinted>2019-04-01T09:29:00Z</cp:lastPrinted>
  <dcterms:created xsi:type="dcterms:W3CDTF">2023-11-06T01:38:00Z</dcterms:created>
  <dcterms:modified xsi:type="dcterms:W3CDTF">2023-11-08T03:36:00Z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F8820EF0C3834F3B92E2295A8834FDD0</vt:lpwstr>
  </property>
</Properties>
</file>