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方正大标宋简体" w:hAnsi="黑体" w:eastAsia="方正大标宋简体"/>
          <w:sz w:val="32"/>
          <w:szCs w:val="32"/>
        </w:rPr>
      </w:pPr>
      <w:r>
        <w:rPr>
          <w:rFonts w:hint="eastAsia" w:ascii="方正大标宋简体" w:hAnsi="黑体" w:eastAsia="方正大标宋简体"/>
          <w:sz w:val="32"/>
          <w:szCs w:val="32"/>
        </w:rPr>
        <w:t>一站式服务大厅用户手册</w:t>
      </w:r>
    </w:p>
    <w:p>
      <w:pPr>
        <w:spacing w:line="360" w:lineRule="auto"/>
        <w:jc w:val="center"/>
        <w:rPr>
          <w:rFonts w:hint="eastAsia" w:ascii="方正大标宋简体" w:hAnsi="黑体" w:eastAsia="方正大标宋简体"/>
          <w:sz w:val="32"/>
          <w:szCs w:val="32"/>
          <w:lang w:eastAsia="zh-CN"/>
        </w:rPr>
      </w:pPr>
      <w:r>
        <w:rPr>
          <w:rFonts w:hint="eastAsia" w:ascii="方正大标宋简体" w:hAnsi="黑体" w:eastAsia="方正大标宋简体"/>
          <w:sz w:val="32"/>
          <w:szCs w:val="32"/>
          <w:lang w:eastAsia="zh-CN"/>
        </w:rPr>
        <w:t>（</w:t>
      </w:r>
      <w:r>
        <w:rPr>
          <w:rFonts w:hint="eastAsia" w:ascii="方正大标宋简体" w:hAnsi="黑体" w:eastAsia="方正大标宋简体"/>
          <w:sz w:val="32"/>
          <w:szCs w:val="32"/>
          <w:lang w:val="en-US" w:eastAsia="zh-CN"/>
        </w:rPr>
        <w:t>线上申请</w:t>
      </w:r>
      <w:r>
        <w:rPr>
          <w:rFonts w:hint="eastAsia" w:ascii="方正大标宋简体" w:hAnsi="黑体" w:eastAsia="方正大标宋简体"/>
          <w:sz w:val="32"/>
          <w:szCs w:val="32"/>
          <w:lang w:eastAsia="zh-CN"/>
        </w:rPr>
        <w:t>）</w:t>
      </w:r>
    </w:p>
    <w:p>
      <w:pPr>
        <w:spacing w:line="360" w:lineRule="auto"/>
        <w:jc w:val="left"/>
        <w:rPr>
          <w:rFonts w:hint="default" w:ascii="方正大标宋简体" w:hAnsi="黑体" w:eastAsia="方正大标宋简体"/>
          <w:sz w:val="32"/>
          <w:szCs w:val="32"/>
          <w:lang w:val="en-US" w:eastAsia="zh-CN"/>
        </w:rPr>
      </w:pPr>
      <w:bookmarkStart w:id="0" w:name="_GoBack"/>
      <w:r>
        <w:rPr>
          <w:rFonts w:hint="eastAsia" w:ascii="方正大标宋简体" w:hAnsi="黑体" w:eastAsia="方正大标宋简体"/>
          <w:sz w:val="32"/>
          <w:szCs w:val="32"/>
          <w:lang w:val="en-US" w:eastAsia="zh-CN"/>
        </w:rPr>
        <w:t>注：本手册以“教职工因公临时出国（赴港澳）审批”流程为例。其他服务操作相同。</w:t>
      </w:r>
    </w:p>
    <w:bookmarkEnd w:id="0"/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★服务大厅PC端使用说明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方式一：登陆个人工作台http</w:t>
      </w:r>
      <w:r>
        <w:rPr>
          <w:rFonts w:ascii="仿宋_GB2312" w:hAnsi="微软雅黑" w:eastAsia="仿宋_GB2312"/>
          <w:sz w:val="30"/>
          <w:szCs w:val="30"/>
        </w:rPr>
        <w:t>s</w:t>
      </w:r>
      <w:r>
        <w:rPr>
          <w:rFonts w:hint="eastAsia" w:ascii="仿宋_GB2312" w:hAnsi="微软雅黑" w:eastAsia="仿宋_GB2312"/>
          <w:sz w:val="30"/>
          <w:szCs w:val="30"/>
        </w:rPr>
        <w:t>://my.lzu.edu.cn。点击右上角服务大厅。建议优先使用edge或谷歌浏览器，若使用360浏览器，请选择“极速模式”。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302760" cy="19367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6"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方式二：</w:t>
      </w:r>
      <w:r>
        <w:rPr>
          <w:rFonts w:ascii="仿宋_GB2312" w:hAnsi="微软雅黑" w:eastAsia="仿宋_GB2312"/>
          <w:sz w:val="30"/>
          <w:szCs w:val="30"/>
        </w:rPr>
        <w:t>http</w:t>
      </w:r>
      <w:r>
        <w:rPr>
          <w:rFonts w:hint="eastAsia" w:ascii="仿宋_GB2312" w:hAnsi="微软雅黑" w:eastAsia="仿宋_GB2312"/>
          <w:sz w:val="30"/>
          <w:szCs w:val="30"/>
        </w:rPr>
        <w:t>s</w:t>
      </w:r>
      <w:r>
        <w:rPr>
          <w:rFonts w:ascii="仿宋_GB2312" w:hAnsi="微软雅黑" w:eastAsia="仿宋_GB2312"/>
          <w:sz w:val="30"/>
          <w:szCs w:val="30"/>
        </w:rPr>
        <w:t>://</w:t>
      </w:r>
      <w:r>
        <w:rPr>
          <w:rFonts w:hint="eastAsia" w:ascii="仿宋_GB2312" w:hAnsi="微软雅黑" w:eastAsia="仿宋_GB2312"/>
          <w:sz w:val="30"/>
          <w:szCs w:val="30"/>
        </w:rPr>
        <w:t>ehall</w:t>
      </w:r>
      <w:r>
        <w:rPr>
          <w:rFonts w:ascii="仿宋_GB2312" w:hAnsi="微软雅黑" w:eastAsia="仿宋_GB2312"/>
          <w:sz w:val="30"/>
          <w:szCs w:val="30"/>
        </w:rPr>
        <w:t>.lzu.edu.cn/</w:t>
      </w:r>
      <w:r>
        <w:rPr>
          <w:rFonts w:hint="eastAsia" w:ascii="仿宋_GB2312" w:hAnsi="微软雅黑" w:eastAsia="仿宋_GB2312"/>
          <w:sz w:val="30"/>
          <w:szCs w:val="30"/>
        </w:rPr>
        <w:t>。建议优先使用edge或谷歌浏览器，若使用360浏览器，请选择“极速模式”。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drawing>
          <wp:inline distT="0" distB="0" distL="0" distR="0">
            <wp:extent cx="4304665" cy="195961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2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9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★登录方式：使用兰州大学统一身份认证账号和密码登录。</w:t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普通用户（在校师生）</w:t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服务检索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在校师生通过网页版登陆服务大厅后，在首页搜索需要办理的服务，或者进入服务大厅页面按服务部门、服务分类、服务对象搜索需要办理的服务。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4265295" cy="1947545"/>
            <wp:effectExtent l="0" t="0" r="1905" b="0"/>
            <wp:docPr id="5" name="图片 5" descr="168688286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688286485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6"/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19479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602480" cy="1938020"/>
            <wp:effectExtent l="0" t="0" r="762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2958" cy="19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申请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师生个人找到需要办理的服务后，依次点击“服务”进入服务详情界面→点击“去办理”进入服务申请界面，开始服务申请。</w:t>
      </w:r>
    </w:p>
    <w:p>
      <w:pPr>
        <w:spacing w:line="360" w:lineRule="auto"/>
        <w:ind w:firstLine="420" w:firstLineChars="200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910455" cy="2052320"/>
            <wp:effectExtent l="0" t="0" r="444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9235" cy="206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900930" cy="226441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1575" cy="226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hAnsi="微软雅黑" w:eastAsia="仿宋_GB2312"/>
          <w:sz w:val="28"/>
          <w:szCs w:val="28"/>
        </w:rPr>
      </w:pP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保存草稿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如需保存已填写信息，请点击“保存草稿箱”。</w:t>
      </w:r>
    </w:p>
    <w:p>
      <w:pPr>
        <w:pStyle w:val="8"/>
        <w:widowControl/>
        <w:spacing w:beforeAutospacing="0" w:afterAutospacing="0" w:line="360" w:lineRule="auto"/>
        <w:jc w:val="center"/>
      </w:pPr>
      <w:r>
        <w:drawing>
          <wp:inline distT="0" distB="0" distL="0" distR="0">
            <wp:extent cx="5274310" cy="2492375"/>
            <wp:effectExtent l="0" t="0" r="2540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发送（提交）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填写完申请表单，点击发送或者提交。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274310" cy="2455545"/>
            <wp:effectExtent l="0" t="0" r="254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查看事项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如需查看已经发出的事项，请依次点击“我的事项”→“我已发出的”→“事项标题”。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794250" cy="2181860"/>
            <wp:effectExtent l="0" t="0" r="635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3172" cy="21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催办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如需催促事项办理人尽快办理，请依次点击“我的事项”→“我已发出的”→“进入要催办的事项”→催办。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274310" cy="241046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845685" cy="2265680"/>
            <wp:effectExtent l="0" t="0" r="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6766" cy="227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取消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如需取消已发送申请，请依次点击“我的事项”→“我已发出的”→“进入要取消的事项”→取消。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274310" cy="2410460"/>
            <wp:effectExtent l="0" t="0" r="2540" b="889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4836160" cy="225425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0064" cy="22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表单下载（PDF格式）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如需下载表单，请依次点击“我的事项”→“我已发出的”→“进入要下载表单的事项”→转PDF。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274310" cy="241046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048885" cy="23501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6234" cy="235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表单打印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如需打印表单数据，请依次点击“我的事项”→“我已发出的”→“进入要打印表单的事项”→打印。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274310" cy="2410460"/>
            <wp:effectExtent l="0" t="0" r="254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58080" cy="24066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0100" cy="241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事项办理进度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如需查看事项办理进度，请依次点击“我的事项”→“我已发出的”→“进入要查看的事项”→流程图、流程记录。</w:t>
      </w:r>
    </w:p>
    <w:p>
      <w:pPr>
        <w:spacing w:line="360" w:lineRule="auto"/>
        <w:jc w:val="left"/>
        <w:rPr>
          <w:szCs w:val="21"/>
        </w:rPr>
      </w:pPr>
      <w:r>
        <w:drawing>
          <wp:inline distT="0" distB="0" distL="0" distR="0">
            <wp:extent cx="5274310" cy="2410460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37125" cy="2396490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4840" cy="24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0" distR="0">
            <wp:extent cx="4772660" cy="2160270"/>
            <wp:effectExtent l="0" t="0" r="8890" b="0"/>
            <wp:docPr id="17" name="图片 17" descr="168688638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68863838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015865" cy="2317115"/>
            <wp:effectExtent l="0" t="0" r="0" b="698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/>
                    <a:srcRect b="4836"/>
                    <a:stretch>
                      <a:fillRect/>
                    </a:stretch>
                  </pic:blipFill>
                  <pic:spPr>
                    <a:xfrm>
                      <a:off x="0" y="0"/>
                      <a:ext cx="5029976" cy="2323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消息通知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事项在办理过程中会发送消息通知，可以在办事大厅PC端、个人工作台PC端、兰大APP、短信查看消息通知。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注：兰州大学APP若要接收消息推送，需打开APP消息接收功能。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0" distR="0">
            <wp:extent cx="5100955" cy="2370455"/>
            <wp:effectExtent l="0" t="0" r="444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9536" cy="23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Cs w:val="21"/>
        </w:rPr>
        <w:t>办事大厅PC端消息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811395" cy="2160270"/>
            <wp:effectExtent l="0" t="0" r="1905" b="11430"/>
            <wp:docPr id="27" name="图片 27" descr="168689184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868918457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Cs w:val="21"/>
        </w:rPr>
        <w:t>个人工作台PC端消息</w:t>
      </w:r>
    </w:p>
    <w:p>
      <w:pPr>
        <w:spacing w:line="360" w:lineRule="auto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0" distR="0">
            <wp:extent cx="1890395" cy="359537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586" cy="36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7685" cy="355727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8636" cy="359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46" w:firstLineChars="600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b/>
          <w:bCs/>
          <w:sz w:val="24"/>
          <w:szCs w:val="24"/>
        </w:rPr>
        <w:t>兰大APP消息                   短信消息</w:t>
      </w:r>
    </w:p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★服务大厅移动端使用说明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登录兰州大学APP,并找到“服务大厅”应用，点击进入后进入以下界面, 在此界面您可以预览服务大厅提供的各类服务、查询服务大厅推送给您的消息、及您的相关办理事项。</w:t>
      </w:r>
    </w:p>
    <w:p>
      <w:pPr>
        <w:spacing w:line="520" w:lineRule="exact"/>
        <w:ind w:firstLine="646"/>
        <w:rPr>
          <w:rFonts w:ascii="仿宋_GB2312" w:hAnsi="微软雅黑" w:eastAsia="仿宋_GB2312"/>
          <w:sz w:val="28"/>
          <w:szCs w:val="28"/>
        </w:rPr>
      </w:pPr>
    </w:p>
    <w:p>
      <w:pPr>
        <w:ind w:firstLine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292985" cy="4773930"/>
            <wp:effectExtent l="0" t="0" r="0" b="7620"/>
            <wp:docPr id="4" name="图片 4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首页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9786" cy="480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普通用户（在校师生）</w:t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服务检索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在校师生通过移动版登陆服务大厅后，在首页搜索需要办理的服务，或者进入“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服务</w:t>
      </w:r>
      <w:r>
        <w:rPr>
          <w:rFonts w:hint="eastAsia" w:ascii="仿宋_GB2312" w:hAnsi="微软雅黑" w:eastAsia="仿宋_GB2312"/>
          <w:sz w:val="30"/>
          <w:szCs w:val="30"/>
        </w:rPr>
        <w:t>”菜单页面按服务部门、服务分类、服务对象搜索需要办理的服务。</w:t>
      </w:r>
    </w:p>
    <w:p>
      <w:pPr>
        <w:spacing w:line="360" w:lineRule="auto"/>
        <w:ind w:firstLine="646"/>
        <w:jc w:val="center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drawing>
          <wp:inline distT="0" distB="0" distL="114300" distR="114300">
            <wp:extent cx="2250440" cy="4685030"/>
            <wp:effectExtent l="0" t="0" r="0" b="1270"/>
            <wp:docPr id="16" name="图片 16" descr="服务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服务列表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8430" cy="470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ascii="黑体" w:hAnsi="黑体" w:eastAsia="黑体"/>
          <w:sz w:val="28"/>
          <w:szCs w:val="28"/>
        </w:rPr>
      </w:pP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服务详情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在点击某个具体服务的时，进入该服务的详细页，如下图：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099310" cy="4369435"/>
            <wp:effectExtent l="0" t="0" r="0" b="0"/>
            <wp:docPr id="19" name="图片 19" descr="服务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服务详情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08574" cy="43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在该界面您可以了解此项服务的具体办理说明、办理条件、注意事项、办理流程，以及其他用户对改服务的使用评价。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该流程开启线上咨询后，</w:t>
      </w:r>
      <w:r>
        <w:rPr>
          <w:rFonts w:hint="eastAsia" w:ascii="仿宋_GB2312" w:hAnsi="微软雅黑" w:eastAsia="仿宋_GB2312"/>
          <w:sz w:val="30"/>
          <w:szCs w:val="30"/>
        </w:rPr>
        <w:t>如果以上信息中您还存在其他疑问，可以点击“咨询”，咨询您想问的问题。</w:t>
      </w:r>
      <w:r>
        <w:rPr>
          <w:rFonts w:hint="eastAsia" w:ascii="仿宋_GB2312" w:hAnsi="微软雅黑" w:eastAsia="仿宋_GB2312"/>
          <w:sz w:val="30"/>
          <w:szCs w:val="30"/>
          <w:lang w:val="en-US" w:eastAsia="zh-CN"/>
        </w:rPr>
        <w:t>该流程的管理人员</w:t>
      </w:r>
      <w:r>
        <w:rPr>
          <w:rFonts w:hint="eastAsia" w:ascii="仿宋_GB2312" w:hAnsi="微软雅黑" w:eastAsia="仿宋_GB2312"/>
          <w:sz w:val="30"/>
          <w:szCs w:val="30"/>
        </w:rPr>
        <w:t>会尽快针对您的问题进行解答。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114300" distR="114300">
            <wp:extent cx="2878455" cy="5991225"/>
            <wp:effectExtent l="0" t="0" r="17145" b="9525"/>
            <wp:docPr id="6" name="图片 6" descr="咨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咨询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申请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在服务详情页点击“去办理”即可进入您要办理服务的具体内容，如下图：</w:t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114300" distR="114300">
            <wp:extent cx="2478405" cy="5089525"/>
            <wp:effectExtent l="0" t="0" r="0" b="0"/>
            <wp:docPr id="7" name="图片 7" descr="服务办理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服务办理页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4962" cy="510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部分服务需要您在办理前阅读“办理说明”，请您仔细阅读相关办理说明，阅读后点击相应按钮及可进入办理详情页。办理说明页如下图：</w:t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114300" distR="114300">
            <wp:extent cx="2336165" cy="4862830"/>
            <wp:effectExtent l="0" t="0" r="6985" b="0"/>
            <wp:docPr id="8" name="图片 8" descr="服务办理阅读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服务办理阅读页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056" cy="48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办理过程中标记了红色“</w:t>
      </w:r>
      <w:r>
        <w:rPr>
          <w:rFonts w:hint="eastAsia" w:ascii="仿宋_GB2312" w:hAnsi="微软雅黑" w:eastAsia="仿宋_GB2312"/>
          <w:color w:val="FF0000"/>
          <w:sz w:val="30"/>
          <w:szCs w:val="30"/>
        </w:rPr>
        <w:t>*</w:t>
      </w:r>
      <w:r>
        <w:rPr>
          <w:rFonts w:hint="eastAsia" w:ascii="仿宋_GB2312" w:hAnsi="微软雅黑" w:eastAsia="仿宋_GB2312"/>
          <w:sz w:val="30"/>
          <w:szCs w:val="30"/>
        </w:rPr>
        <w:t>”号的为必填内容需要您仔细核对并进行填写，如下图“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人员类别</w:t>
      </w:r>
      <w:r>
        <w:rPr>
          <w:rFonts w:hint="eastAsia" w:ascii="仿宋_GB2312" w:hAnsi="微软雅黑" w:eastAsia="仿宋_GB2312"/>
          <w:sz w:val="30"/>
          <w:szCs w:val="30"/>
        </w:rPr>
        <w:t>”字段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drawing>
          <wp:inline distT="0" distB="0" distL="114300" distR="114300">
            <wp:extent cx="3733800" cy="466725"/>
            <wp:effectExtent l="0" t="0" r="0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表格项内容需要您点击表格右上角“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+</w:t>
      </w:r>
      <w:r>
        <w:rPr>
          <w:rFonts w:hint="eastAsia" w:ascii="仿宋_GB2312" w:hAnsi="微软雅黑" w:eastAsia="仿宋_GB2312"/>
          <w:sz w:val="30"/>
          <w:szCs w:val="30"/>
        </w:rPr>
        <w:t>”号进行新增</w:t>
      </w:r>
    </w:p>
    <w:p>
      <w:pPr>
        <w:jc w:val="center"/>
      </w:pPr>
      <w:r>
        <w:drawing>
          <wp:inline distT="0" distB="0" distL="114300" distR="114300">
            <wp:extent cx="3560445" cy="3508375"/>
            <wp:effectExtent l="0" t="0" r="1905" b="15875"/>
            <wp:docPr id="12" name="图片 3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WM_UNIT_PLACING_PICTURE_USER_VIEWPORT" s:val="{&quot;height&quot;:4384,&quot;width&quot;:444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33775" cy="3863975"/>
            <wp:effectExtent l="0" t="0" r="9525" b="31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688715" cy="3931920"/>
            <wp:effectExtent l="0" t="0" r="6985" b="1143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附件相关：点击文件模板链接下载相应的模板文件，点击按钮上传文件</w:t>
      </w:r>
    </w:p>
    <w:p>
      <w:pPr>
        <w:ind w:left="840" w:firstLine="420"/>
        <w:jc w:val="center"/>
      </w:pPr>
      <w:r>
        <w:drawing>
          <wp:inline distT="0" distB="0" distL="114300" distR="114300">
            <wp:extent cx="3354070" cy="4995545"/>
            <wp:effectExtent l="0" t="0" r="17780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49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保存草稿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如需保存已填写信息，请点击“保存草稿箱”。</w:t>
      </w:r>
    </w:p>
    <w:p>
      <w:pPr>
        <w:jc w:val="center"/>
      </w:pPr>
      <w:r>
        <w:drawing>
          <wp:inline distT="0" distB="0" distL="114300" distR="114300">
            <wp:extent cx="2874645" cy="4976495"/>
            <wp:effectExtent l="0" t="0" r="1905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3161" cy="49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发送（提交）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填写完成后，请点击“发送”完成服务申请。</w:t>
      </w:r>
    </w:p>
    <w:p>
      <w:pPr>
        <w:numPr>
          <w:ilvl w:val="0"/>
          <w:numId w:val="2"/>
        </w:num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发送后弹窗如下图的黑色提示框,则说明您所填写的内容有错误，需要您根据提示信息核对您填写的字段是否正确。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328545" cy="4846955"/>
            <wp:effectExtent l="0" t="0" r="0" b="0"/>
            <wp:docPr id="18" name="图片 18" descr="发送报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发送报错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6552" cy="486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每个填写项下如出现红色提示信息，也说明您填写的内容存在错误也需要您及时进行核对。</w:t>
      </w:r>
    </w:p>
    <w:p>
      <w:pPr>
        <w:numPr>
          <w:ilvl w:val="0"/>
          <w:numId w:val="2"/>
        </w:num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填写无误后点击发送弹出“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下一办理节点</w:t>
      </w:r>
      <w:r>
        <w:rPr>
          <w:rFonts w:hint="eastAsia" w:ascii="仿宋_GB2312" w:hAnsi="微软雅黑" w:eastAsia="仿宋_GB2312"/>
          <w:sz w:val="30"/>
          <w:szCs w:val="30"/>
        </w:rPr>
        <w:t>”如下内容：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114300" distR="114300">
            <wp:extent cx="3124200" cy="3095625"/>
            <wp:effectExtent l="0" t="0" r="0" b="9525"/>
            <wp:docPr id="30" name="图片 30" descr="发送弹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发送弹窗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发送</w:t>
      </w:r>
      <w:r>
        <w:rPr>
          <w:rFonts w:hint="eastAsia" w:ascii="仿宋_GB2312" w:hAnsi="微软雅黑" w:eastAsia="仿宋_GB2312"/>
          <w:sz w:val="30"/>
          <w:szCs w:val="30"/>
        </w:rPr>
        <w:t>”后，提示如下信息说明您办理的业务发送成功</w:t>
      </w:r>
    </w:p>
    <w:p>
      <w:pPr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114300" distR="114300">
            <wp:extent cx="3923665" cy="2561590"/>
            <wp:effectExtent l="0" t="0" r="635" b="10160"/>
            <wp:docPr id="54" name="图片 54" descr="发送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发送成功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微软雅黑" w:eastAsia="仿宋_GB2312"/>
          <w:sz w:val="28"/>
          <w:szCs w:val="28"/>
        </w:rPr>
      </w:pPr>
    </w:p>
    <w:p>
      <w:pPr>
        <w:spacing w:line="520" w:lineRule="exact"/>
        <w:rPr>
          <w:rFonts w:ascii="仿宋_GB2312" w:hAnsi="微软雅黑" w:eastAsia="仿宋_GB2312"/>
          <w:sz w:val="28"/>
          <w:szCs w:val="28"/>
        </w:rPr>
      </w:pPr>
    </w:p>
    <w:p>
      <w:pPr>
        <w:pStyle w:val="4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查看事项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查看办理进度：点击APP底部的“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事项</w:t>
      </w:r>
      <w:r>
        <w:rPr>
          <w:rFonts w:hint="eastAsia" w:ascii="仿宋_GB2312" w:hAnsi="微软雅黑" w:eastAsia="仿宋_GB2312"/>
          <w:sz w:val="30"/>
          <w:szCs w:val="30"/>
        </w:rPr>
        <w:t>”菜单，然后点击“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我发出的</w:t>
      </w:r>
      <w:r>
        <w:rPr>
          <w:rFonts w:hint="eastAsia" w:ascii="仿宋_GB2312" w:hAnsi="微软雅黑" w:eastAsia="仿宋_GB2312"/>
          <w:sz w:val="30"/>
          <w:szCs w:val="30"/>
        </w:rPr>
        <w:t>”进入我发出的事项列表</w:t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3437255" cy="6762115"/>
            <wp:effectExtent l="0" t="0" r="10795" b="635"/>
            <wp:docPr id="55" name="图片 55" descr="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事项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6"/>
        <w:jc w:val="center"/>
      </w:pPr>
      <w:r>
        <w:drawing>
          <wp:inline distT="0" distB="0" distL="114300" distR="114300">
            <wp:extent cx="4098290" cy="2163445"/>
            <wp:effectExtent l="0" t="0" r="16510" b="8255"/>
            <wp:docPr id="5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催办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 xml:space="preserve"> 如若您的事项急需下一节点办理，您可以对当前正在办理的节点进行催办，以加速对节点的办理。在“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流程表单</w:t>
      </w:r>
      <w:r>
        <w:rPr>
          <w:rFonts w:hint="eastAsia" w:ascii="仿宋_GB2312" w:hAnsi="微软雅黑" w:eastAsia="仿宋_GB2312"/>
          <w:sz w:val="30"/>
          <w:szCs w:val="30"/>
        </w:rPr>
        <w:t>”的最底部找到“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催办</w:t>
      </w:r>
      <w:r>
        <w:rPr>
          <w:rFonts w:hint="eastAsia" w:ascii="仿宋_GB2312" w:hAnsi="微软雅黑" w:eastAsia="仿宋_GB2312"/>
          <w:sz w:val="30"/>
          <w:szCs w:val="30"/>
        </w:rPr>
        <w:t>”按钮</w:t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3448050" cy="5724525"/>
            <wp:effectExtent l="0" t="0" r="0" b="9525"/>
            <wp:docPr id="33" name="图片 33" descr="催办按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催办按钮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6"/>
        <w:jc w:val="center"/>
      </w:pPr>
      <w:r>
        <w:drawing>
          <wp:inline distT="0" distB="0" distL="114300" distR="114300">
            <wp:extent cx="3762375" cy="5886450"/>
            <wp:effectExtent l="0" t="0" r="9525" b="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填写您需要催办的内容后，点击“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提交</w:t>
      </w:r>
      <w:r>
        <w:rPr>
          <w:rFonts w:hint="eastAsia" w:ascii="仿宋_GB2312" w:hAnsi="微软雅黑" w:eastAsia="仿宋_GB2312"/>
          <w:sz w:val="30"/>
          <w:szCs w:val="30"/>
        </w:rPr>
        <w:t>”后，节点处理人即回收到您发送的催办内容。</w:t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取消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如果您不想办理该事项了，您可以在“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流程表单</w:t>
      </w:r>
      <w:r>
        <w:rPr>
          <w:rFonts w:hint="eastAsia" w:ascii="仿宋_GB2312" w:hAnsi="微软雅黑" w:eastAsia="仿宋_GB2312"/>
          <w:sz w:val="30"/>
          <w:szCs w:val="30"/>
        </w:rPr>
        <w:t>”的最底部点击“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取消</w:t>
      </w:r>
      <w:r>
        <w:rPr>
          <w:rFonts w:hint="eastAsia" w:ascii="仿宋_GB2312" w:hAnsi="微软雅黑" w:eastAsia="仿宋_GB2312"/>
          <w:sz w:val="30"/>
          <w:szCs w:val="30"/>
        </w:rPr>
        <w:t>”按钮来取消您办理的事项。</w:t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2963545" cy="5427345"/>
            <wp:effectExtent l="0" t="0" r="8255" b="1905"/>
            <wp:docPr id="36" name="图片 36" descr="进入取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进入取消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3591560" cy="7476490"/>
            <wp:effectExtent l="0" t="0" r="8890" b="10160"/>
            <wp:docPr id="37" name="图片 37" descr="取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取消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填写取消原因后，结束改事项的办理。</w:t>
      </w:r>
    </w:p>
    <w:p>
      <w:pPr>
        <w:pStyle w:val="4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事项办理进度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点击相应的事项进入办理详情，在办理详情页您可以看到您填写的流程表单数据、流程图、及流程记录：</w:t>
      </w:r>
    </w:p>
    <w:p>
      <w:pPr>
        <w:ind w:left="646"/>
        <w:jc w:val="center"/>
        <w:rPr>
          <w:rFonts w:ascii="仿宋_GB2312" w:hAnsi="微软雅黑" w:eastAsia="仿宋_GB2312"/>
          <w:sz w:val="28"/>
          <w:szCs w:val="28"/>
        </w:rPr>
      </w:pPr>
      <w:r>
        <w:rPr>
          <w:rFonts w:ascii="仿宋_GB2312" w:hAnsi="微软雅黑" w:eastAsia="仿宋_GB2312"/>
          <w:sz w:val="28"/>
          <w:szCs w:val="28"/>
        </w:rPr>
        <w:drawing>
          <wp:inline distT="0" distB="0" distL="114300" distR="114300">
            <wp:extent cx="2429510" cy="4799330"/>
            <wp:effectExtent l="0" t="0" r="8890" b="1270"/>
            <wp:docPr id="57" name="图片 57" descr="流程表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流程表单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6"/>
        <w:rPr>
          <w:rFonts w:ascii="仿宋_GB2312" w:hAnsi="微软雅黑" w:eastAsia="仿宋_GB2312"/>
          <w:sz w:val="28"/>
          <w:szCs w:val="28"/>
        </w:rPr>
      </w:pPr>
    </w:p>
    <w:p>
      <w:pPr>
        <w:ind w:left="646"/>
      </w:pPr>
      <w:r>
        <w:drawing>
          <wp:inline distT="0" distB="0" distL="114300" distR="114300">
            <wp:extent cx="5267960" cy="1591310"/>
            <wp:effectExtent l="0" t="0" r="8890" b="889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b/>
          <w:bCs/>
          <w:sz w:val="30"/>
          <w:szCs w:val="30"/>
        </w:rPr>
        <w:t>“深蓝色”</w:t>
      </w:r>
      <w:r>
        <w:rPr>
          <w:rFonts w:hint="eastAsia" w:ascii="仿宋_GB2312" w:hAnsi="微软雅黑" w:eastAsia="仿宋_GB2312"/>
          <w:sz w:val="30"/>
          <w:szCs w:val="30"/>
        </w:rPr>
        <w:t>表示当前事务办理所在节点。</w:t>
      </w:r>
    </w:p>
    <w:p>
      <w:pPr>
        <w:ind w:left="646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4821555" cy="3885565"/>
            <wp:effectExtent l="0" t="0" r="17145" b="635"/>
            <wp:docPr id="31" name="图片 31" descr="流程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流程记录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详情中的“</w:t>
      </w:r>
      <w:r>
        <w:rPr>
          <w:rFonts w:hint="eastAsia" w:ascii="仿宋_GB2312" w:hAnsi="微软雅黑" w:eastAsia="仿宋_GB2312"/>
          <w:b/>
          <w:bCs/>
          <w:sz w:val="30"/>
          <w:szCs w:val="30"/>
        </w:rPr>
        <w:t>签收</w:t>
      </w:r>
      <w:r>
        <w:rPr>
          <w:rFonts w:hint="eastAsia" w:ascii="仿宋_GB2312" w:hAnsi="微软雅黑" w:eastAsia="仿宋_GB2312"/>
          <w:sz w:val="30"/>
          <w:szCs w:val="30"/>
        </w:rPr>
        <w:t>”表示某个审批人已经查看过该条待审批的消息。</w:t>
      </w:r>
    </w:p>
    <w:p>
      <w:pPr>
        <w:pStyle w:val="2"/>
        <w:spacing w:line="360" w:lineRule="auto"/>
        <w:rPr>
          <w:rFonts w:ascii="方正小标宋简体" w:eastAsia="方正小标宋简体"/>
          <w:b w:val="0"/>
          <w:bCs w:val="0"/>
          <w:sz w:val="30"/>
          <w:szCs w:val="30"/>
        </w:rPr>
      </w:pPr>
      <w:r>
        <w:rPr>
          <w:rFonts w:hint="eastAsia" w:ascii="方正小标宋简体" w:eastAsia="方正小标宋简体"/>
          <w:b w:val="0"/>
          <w:bCs w:val="0"/>
          <w:sz w:val="30"/>
          <w:szCs w:val="30"/>
        </w:rPr>
        <w:t>兰大APP安装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如需安装兰大APP，请通过扫码进行下载安装。</w:t>
      </w:r>
    </w:p>
    <w:p>
      <w:pPr>
        <w:spacing w:line="360" w:lineRule="auto"/>
        <w:rPr>
          <w:rFonts w:ascii="仿宋_GB2312" w:hAnsi="微软雅黑" w:eastAsia="仿宋_GB2312"/>
          <w:sz w:val="28"/>
          <w:szCs w:val="28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7250" cy="847725"/>
            <wp:effectExtent l="0" t="0" r="6350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t xml:space="preserve"> </w:t>
      </w:r>
      <w:r>
        <w:rPr>
          <w:rFonts w:ascii="仿宋_GB2312" w:hAnsi="微软雅黑" w:eastAsia="仿宋_GB2312"/>
          <w:sz w:val="28"/>
          <w:szCs w:val="28"/>
        </w:rPr>
        <w:t xml:space="preserve">   </w:t>
      </w:r>
      <w:r>
        <w:rPr>
          <w:rFonts w:hint="eastAsia" w:ascii="仿宋_GB2312" w:hAnsi="微软雅黑" w:eastAsia="仿宋_GB2312"/>
          <w:sz w:val="28"/>
          <w:szCs w:val="28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7250" cy="847725"/>
            <wp:effectExtent l="0" t="0" r="6350" b="317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21" w:firstLineChars="900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25506B"/>
          <w:sz w:val="18"/>
          <w:szCs w:val="18"/>
        </w:rPr>
        <w:t xml:space="preserve">安卓APP安装二维码              </w:t>
      </w:r>
      <w:r>
        <w:rPr>
          <w:rFonts w:ascii="微软雅黑" w:hAnsi="微软雅黑" w:eastAsia="微软雅黑" w:cs="微软雅黑"/>
          <w:b/>
          <w:bCs/>
          <w:color w:val="25506B"/>
          <w:sz w:val="18"/>
          <w:szCs w:val="18"/>
        </w:rPr>
        <w:t xml:space="preserve">      </w:t>
      </w:r>
      <w:r>
        <w:rPr>
          <w:rFonts w:hint="eastAsia" w:ascii="微软雅黑" w:hAnsi="微软雅黑" w:eastAsia="微软雅黑" w:cs="微软雅黑"/>
          <w:b/>
          <w:bCs/>
          <w:color w:val="25506B"/>
          <w:sz w:val="18"/>
          <w:szCs w:val="18"/>
        </w:rPr>
        <w:t>iOS安装二维码</w:t>
      </w: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</w:p>
    <w:p>
      <w:pPr>
        <w:spacing w:line="360" w:lineRule="auto"/>
        <w:ind w:firstLine="646"/>
        <w:rPr>
          <w:rFonts w:ascii="仿宋_GB2312" w:hAnsi="微软雅黑" w:eastAsia="仿宋_GB2312"/>
          <w:sz w:val="30"/>
          <w:szCs w:val="30"/>
        </w:rPr>
      </w:pPr>
      <w:r>
        <w:rPr>
          <w:rFonts w:hint="eastAsia" w:ascii="仿宋_GB2312" w:hAnsi="微软雅黑" w:eastAsia="仿宋_GB2312"/>
          <w:sz w:val="30"/>
          <w:szCs w:val="30"/>
        </w:rPr>
        <w:t>登陆兰大APP,点击服务大厅应用（或者点击更多，进入应用市场搜索“服务大厅”）</w:t>
      </w:r>
    </w:p>
    <w:p>
      <w:pPr>
        <w:spacing w:line="360" w:lineRule="auto"/>
        <w:jc w:val="center"/>
        <w:rPr>
          <w:rFonts w:hint="eastAsia" w:ascii="仿宋_GB2312" w:hAnsi="微软雅黑" w:eastAsia="仿宋_GB2312"/>
          <w:sz w:val="28"/>
          <w:szCs w:val="28"/>
        </w:rPr>
      </w:pP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1882775" cy="3599815"/>
            <wp:effectExtent l="0" t="0" r="9525" b="6985"/>
            <wp:docPr id="25" name="图片 25" descr="1686891589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8689158978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微软雅黑" w:eastAsia="仿宋_GB2312"/>
          <w:sz w:val="28"/>
          <w:szCs w:val="28"/>
        </w:rPr>
        <w:drawing>
          <wp:inline distT="0" distB="0" distL="114300" distR="114300">
            <wp:extent cx="1764030" cy="3599815"/>
            <wp:effectExtent l="0" t="0" r="1270" b="6985"/>
            <wp:docPr id="26" name="图片 26" descr="c1179fc69f0d57656aad363b137b5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1179fc69f0d57656aad363b137b57e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方正大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大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6EA4C6"/>
    <w:multiLevelType w:val="singleLevel"/>
    <w:tmpl w:val="8B6EA4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3FA5157"/>
    <w:multiLevelType w:val="singleLevel"/>
    <w:tmpl w:val="B3FA515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DJmZDIxYTlmZTc1ZjU3YjFjOGEyOTJkYTBiZGEifQ=="/>
  </w:docVars>
  <w:rsids>
    <w:rsidRoot w:val="00061D9F"/>
    <w:rsid w:val="00011E44"/>
    <w:rsid w:val="000272B6"/>
    <w:rsid w:val="00034A66"/>
    <w:rsid w:val="0004230C"/>
    <w:rsid w:val="00061D9F"/>
    <w:rsid w:val="00095B15"/>
    <w:rsid w:val="000A7D18"/>
    <w:rsid w:val="000C7446"/>
    <w:rsid w:val="000E60A5"/>
    <w:rsid w:val="001469A8"/>
    <w:rsid w:val="00146DCF"/>
    <w:rsid w:val="001E49C6"/>
    <w:rsid w:val="001E5513"/>
    <w:rsid w:val="001E60E3"/>
    <w:rsid w:val="001F18F9"/>
    <w:rsid w:val="001F7E29"/>
    <w:rsid w:val="00205BC9"/>
    <w:rsid w:val="002473FE"/>
    <w:rsid w:val="0025492B"/>
    <w:rsid w:val="00270251"/>
    <w:rsid w:val="00284B69"/>
    <w:rsid w:val="0029509F"/>
    <w:rsid w:val="002A625E"/>
    <w:rsid w:val="002E3CE3"/>
    <w:rsid w:val="002F4E26"/>
    <w:rsid w:val="002F632E"/>
    <w:rsid w:val="0032626B"/>
    <w:rsid w:val="00352CAB"/>
    <w:rsid w:val="003570B1"/>
    <w:rsid w:val="003843E3"/>
    <w:rsid w:val="003F686F"/>
    <w:rsid w:val="00402C77"/>
    <w:rsid w:val="004103E4"/>
    <w:rsid w:val="00415B34"/>
    <w:rsid w:val="00451824"/>
    <w:rsid w:val="004931BE"/>
    <w:rsid w:val="004B4D9F"/>
    <w:rsid w:val="004B7618"/>
    <w:rsid w:val="004D1390"/>
    <w:rsid w:val="004F30CA"/>
    <w:rsid w:val="005030CC"/>
    <w:rsid w:val="00511D6B"/>
    <w:rsid w:val="00541BFC"/>
    <w:rsid w:val="00592585"/>
    <w:rsid w:val="005B6AA0"/>
    <w:rsid w:val="005B73AD"/>
    <w:rsid w:val="005E5B95"/>
    <w:rsid w:val="0060727D"/>
    <w:rsid w:val="00615D8E"/>
    <w:rsid w:val="006302A0"/>
    <w:rsid w:val="00642697"/>
    <w:rsid w:val="00682A01"/>
    <w:rsid w:val="006837DD"/>
    <w:rsid w:val="006B5DB0"/>
    <w:rsid w:val="006F52A2"/>
    <w:rsid w:val="006F7A07"/>
    <w:rsid w:val="00746423"/>
    <w:rsid w:val="007711FD"/>
    <w:rsid w:val="007B4484"/>
    <w:rsid w:val="007F14F3"/>
    <w:rsid w:val="00857B75"/>
    <w:rsid w:val="00870C36"/>
    <w:rsid w:val="00873686"/>
    <w:rsid w:val="008A15F0"/>
    <w:rsid w:val="008C000B"/>
    <w:rsid w:val="008F7DB7"/>
    <w:rsid w:val="00920692"/>
    <w:rsid w:val="00935A3B"/>
    <w:rsid w:val="00954149"/>
    <w:rsid w:val="00974A61"/>
    <w:rsid w:val="009F30DD"/>
    <w:rsid w:val="009F597F"/>
    <w:rsid w:val="00A16AF7"/>
    <w:rsid w:val="00A43B4B"/>
    <w:rsid w:val="00A66F31"/>
    <w:rsid w:val="00A90DFB"/>
    <w:rsid w:val="00AA27D2"/>
    <w:rsid w:val="00AC5231"/>
    <w:rsid w:val="00AE2753"/>
    <w:rsid w:val="00AE685F"/>
    <w:rsid w:val="00B44CE0"/>
    <w:rsid w:val="00B47F01"/>
    <w:rsid w:val="00B60F70"/>
    <w:rsid w:val="00B70F06"/>
    <w:rsid w:val="00BA32C2"/>
    <w:rsid w:val="00BB20CB"/>
    <w:rsid w:val="00BD1984"/>
    <w:rsid w:val="00BF1129"/>
    <w:rsid w:val="00C10849"/>
    <w:rsid w:val="00C1120A"/>
    <w:rsid w:val="00CC5992"/>
    <w:rsid w:val="00CE4FFD"/>
    <w:rsid w:val="00D019C7"/>
    <w:rsid w:val="00D02D15"/>
    <w:rsid w:val="00D17B87"/>
    <w:rsid w:val="00D5238A"/>
    <w:rsid w:val="00D82E2F"/>
    <w:rsid w:val="00D862FA"/>
    <w:rsid w:val="00DA00C6"/>
    <w:rsid w:val="00DB0F98"/>
    <w:rsid w:val="00DB518C"/>
    <w:rsid w:val="00DC139B"/>
    <w:rsid w:val="00E30CD5"/>
    <w:rsid w:val="00E451BC"/>
    <w:rsid w:val="00E47033"/>
    <w:rsid w:val="00EC2A67"/>
    <w:rsid w:val="00EC54EB"/>
    <w:rsid w:val="00ED381B"/>
    <w:rsid w:val="00EF3B06"/>
    <w:rsid w:val="00F0457B"/>
    <w:rsid w:val="00F35F60"/>
    <w:rsid w:val="00F52BA2"/>
    <w:rsid w:val="00F627A0"/>
    <w:rsid w:val="00F862FB"/>
    <w:rsid w:val="00F93CAF"/>
    <w:rsid w:val="00FE42B8"/>
    <w:rsid w:val="018E6426"/>
    <w:rsid w:val="0217766A"/>
    <w:rsid w:val="03140B0F"/>
    <w:rsid w:val="041B29BA"/>
    <w:rsid w:val="049A1F4E"/>
    <w:rsid w:val="05E27A84"/>
    <w:rsid w:val="06600C1B"/>
    <w:rsid w:val="083A2E47"/>
    <w:rsid w:val="0946032A"/>
    <w:rsid w:val="09AA795D"/>
    <w:rsid w:val="09F75A50"/>
    <w:rsid w:val="0CC51EAD"/>
    <w:rsid w:val="0E3D7710"/>
    <w:rsid w:val="10E01568"/>
    <w:rsid w:val="118A5A25"/>
    <w:rsid w:val="11E623C4"/>
    <w:rsid w:val="12192A7F"/>
    <w:rsid w:val="12DC194E"/>
    <w:rsid w:val="145E49FC"/>
    <w:rsid w:val="161F592A"/>
    <w:rsid w:val="169523B1"/>
    <w:rsid w:val="1A1E0E70"/>
    <w:rsid w:val="1B23034B"/>
    <w:rsid w:val="1BAD28EE"/>
    <w:rsid w:val="1C17205E"/>
    <w:rsid w:val="1FE91980"/>
    <w:rsid w:val="24CE0F21"/>
    <w:rsid w:val="26BF2CB3"/>
    <w:rsid w:val="29CA4207"/>
    <w:rsid w:val="29CD20C5"/>
    <w:rsid w:val="2A831B2B"/>
    <w:rsid w:val="2B3C7438"/>
    <w:rsid w:val="2B770F5A"/>
    <w:rsid w:val="2BBC3411"/>
    <w:rsid w:val="2BC17C44"/>
    <w:rsid w:val="2BD30105"/>
    <w:rsid w:val="2C0D084C"/>
    <w:rsid w:val="2DD661C9"/>
    <w:rsid w:val="2FEC0A5F"/>
    <w:rsid w:val="30281BAB"/>
    <w:rsid w:val="30821574"/>
    <w:rsid w:val="32C97752"/>
    <w:rsid w:val="33236994"/>
    <w:rsid w:val="334528CA"/>
    <w:rsid w:val="33721954"/>
    <w:rsid w:val="33BC44FF"/>
    <w:rsid w:val="34391043"/>
    <w:rsid w:val="346D5DD1"/>
    <w:rsid w:val="368D3A80"/>
    <w:rsid w:val="37057598"/>
    <w:rsid w:val="378C6358"/>
    <w:rsid w:val="39A1385A"/>
    <w:rsid w:val="39F05100"/>
    <w:rsid w:val="3A641590"/>
    <w:rsid w:val="3AD35FDC"/>
    <w:rsid w:val="3BAB20EB"/>
    <w:rsid w:val="3D3E2AEA"/>
    <w:rsid w:val="3EAB45EF"/>
    <w:rsid w:val="3F0439F8"/>
    <w:rsid w:val="3FCE3493"/>
    <w:rsid w:val="40AB1D25"/>
    <w:rsid w:val="428072A5"/>
    <w:rsid w:val="42941E62"/>
    <w:rsid w:val="42BC135D"/>
    <w:rsid w:val="444058F7"/>
    <w:rsid w:val="4441183E"/>
    <w:rsid w:val="44DB6C98"/>
    <w:rsid w:val="45451A16"/>
    <w:rsid w:val="461614BF"/>
    <w:rsid w:val="47376EED"/>
    <w:rsid w:val="48791F45"/>
    <w:rsid w:val="49DA70D0"/>
    <w:rsid w:val="49E00AE9"/>
    <w:rsid w:val="4AB704A8"/>
    <w:rsid w:val="4BBE19C6"/>
    <w:rsid w:val="4F0312CB"/>
    <w:rsid w:val="4F5E546E"/>
    <w:rsid w:val="4FCE5CB7"/>
    <w:rsid w:val="50412BC6"/>
    <w:rsid w:val="535419AE"/>
    <w:rsid w:val="53AB0DF7"/>
    <w:rsid w:val="5445750D"/>
    <w:rsid w:val="5466759F"/>
    <w:rsid w:val="5468108F"/>
    <w:rsid w:val="55C20A75"/>
    <w:rsid w:val="56130979"/>
    <w:rsid w:val="56983477"/>
    <w:rsid w:val="56A01B10"/>
    <w:rsid w:val="57193C9E"/>
    <w:rsid w:val="577E46FF"/>
    <w:rsid w:val="5A4C2893"/>
    <w:rsid w:val="5B955973"/>
    <w:rsid w:val="5DD02516"/>
    <w:rsid w:val="5EC72422"/>
    <w:rsid w:val="5ED62F65"/>
    <w:rsid w:val="5EDD0679"/>
    <w:rsid w:val="60273E64"/>
    <w:rsid w:val="607270C5"/>
    <w:rsid w:val="629673B3"/>
    <w:rsid w:val="65046244"/>
    <w:rsid w:val="659B5909"/>
    <w:rsid w:val="65E14DC6"/>
    <w:rsid w:val="6A6E2976"/>
    <w:rsid w:val="6AFA04A1"/>
    <w:rsid w:val="6B165022"/>
    <w:rsid w:val="6B3451A2"/>
    <w:rsid w:val="6C375151"/>
    <w:rsid w:val="6D81004E"/>
    <w:rsid w:val="725C0C0F"/>
    <w:rsid w:val="74110127"/>
    <w:rsid w:val="74B0296E"/>
    <w:rsid w:val="74BD0876"/>
    <w:rsid w:val="74F46248"/>
    <w:rsid w:val="77520171"/>
    <w:rsid w:val="77600ADE"/>
    <w:rsid w:val="785856FF"/>
    <w:rsid w:val="79A048FE"/>
    <w:rsid w:val="7B340AAD"/>
    <w:rsid w:val="7B750279"/>
    <w:rsid w:val="7BD070F5"/>
    <w:rsid w:val="7D0A7D18"/>
    <w:rsid w:val="7DCB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5"/>
    <w:next w:val="5"/>
    <w:link w:val="17"/>
    <w:semiHidden/>
    <w:unhideWhenUsed/>
    <w:qFormat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批注文字 字符"/>
    <w:basedOn w:val="11"/>
    <w:link w:val="5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9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18">
    <w:name w:val="标题 1 字符"/>
    <w:basedOn w:val="11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9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标题 3 字符"/>
    <w:basedOn w:val="1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32</Pages>
  <Words>1819</Words>
  <Characters>1906</Characters>
  <Lines>15</Lines>
  <Paragraphs>4</Paragraphs>
  <TotalTime>65</TotalTime>
  <ScaleCrop>false</ScaleCrop>
  <LinksUpToDate>false</LinksUpToDate>
  <CharactersWithSpaces>1976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2022-08-27T03:49:00Z</dcterms:created>
  <dc:creator>滕建霄</dc:creator>
  <cp:lastModifiedBy>陈云侠</cp:lastModifiedBy>
  <cp:lastPrinted>2022-08-30T10:59:00Z</cp:lastPrinted>
  <dcterms:modified xsi:type="dcterms:W3CDTF">2023-07-03T01:27:31Z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21CF346AA1B44C9B83B7B634B4023DF9_13</vt:lpwstr>
  </property>
</Properties>
</file>