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楷体_GB2312" w:eastAsia="方正小标宋简体" w:cs="楷体_GB2312"/>
          <w:sz w:val="44"/>
          <w:szCs w:val="44"/>
        </w:rPr>
      </w:pPr>
      <w:r>
        <w:rPr>
          <w:rFonts w:hint="eastAsia" w:ascii="方正小标宋简体" w:hAnsi="楷体_GB2312" w:eastAsia="方正小标宋简体" w:cs="楷体_GB2312"/>
          <w:sz w:val="44"/>
          <w:szCs w:val="44"/>
        </w:rPr>
        <w:t>关于</w:t>
      </w:r>
      <w:r>
        <w:rPr>
          <w:rFonts w:hint="eastAsia" w:ascii="方正小标宋简体" w:hAnsi="楷体_GB2312" w:eastAsia="方正小标宋简体" w:cs="楷体_GB2312"/>
          <w:sz w:val="44"/>
          <w:szCs w:val="44"/>
          <w:lang w:val="en-US" w:eastAsia="zh-CN"/>
        </w:rPr>
        <w:t>榆中校区部分设施</w:t>
      </w:r>
      <w:r>
        <w:rPr>
          <w:rFonts w:hint="eastAsia" w:ascii="方正小标宋简体" w:hAnsi="楷体_GB2312" w:eastAsia="方正小标宋简体" w:cs="楷体_GB2312"/>
          <w:sz w:val="44"/>
          <w:szCs w:val="44"/>
        </w:rPr>
        <w:t>命名的建议方案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为进一步规范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榆中校区设施</w:t>
      </w:r>
      <w:r>
        <w:rPr>
          <w:rFonts w:hint="eastAsia" w:ascii="仿宋_GB2312" w:eastAsia="仿宋_GB2312"/>
          <w:sz w:val="32"/>
          <w:szCs w:val="32"/>
        </w:rPr>
        <w:t>命名工作，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弘扬历史传承、</w:t>
      </w:r>
      <w:r>
        <w:rPr>
          <w:rFonts w:hint="eastAsia" w:ascii="仿宋_GB2312" w:eastAsia="仿宋_GB2312"/>
          <w:sz w:val="32"/>
          <w:szCs w:val="32"/>
        </w:rPr>
        <w:t>体现文化内涵，根据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兰州大学榆中校区设施命名规则（试行）》</w:t>
      </w:r>
      <w:r>
        <w:rPr>
          <w:rFonts w:hint="eastAsia" w:ascii="仿宋_GB2312" w:eastAsia="仿宋_GB2312"/>
          <w:sz w:val="32"/>
          <w:szCs w:val="32"/>
        </w:rPr>
        <w:t>，结合校园建设工作实际，在前期广泛调研、摸底和征求意见、组织讨论酝酿的基础上，现就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榆中校区部分设施（个别正在建设）命名提出如下建议：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楼宇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1.新建行政办公楼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命名为“至公楼”（依照《规则》第六条第1款）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至公，意为最公正，极公正。出自《管子·形势解》：“风雨至公而无私，所行无常乡。”我校初创时，以原甘肃举院为校址，举院原主要建筑“至公堂”先后作为学校教室、图书馆阅览室发挥作用。行政办公楼用此名，一来传承学校悠久历史，二来寓意学校行政管理务求公正，服务好师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2.新建教学楼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命名为“祁连堂”（依照《规则》第六条第1款）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名承袭自国立兰州大学时期的教学楼名。1947年6月，国立兰州大学开建3座教学楼，其中之一由时任校长辛树帜主持命名为“祁连堂”，辛校长所撰《三山堂记》中写道：“立上庠，邦之央，作三堂，育元良，萃彦英，自四方，建边疆，固金汤，瞻天山，瞻贺兰，抚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祁连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，追前贤，横且坚，亿万年。”新建教学楼用此名，除了传承历史外，体现出学校立德树人，为党和国家培养人才的美好愿望。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3.新建实验楼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命名为“秦岭堂”（依照《规则》第六条第1款）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此名充分考虑学校主要教学楼、实验楼、图书馆命名均承袭自国立兰州大学时期对应设施的名称，既以我国主要山脉为名。习近平总书记曾指出，“秦岭和合南北、泽被天下，是我国的中央水塔，是中华民族的祖脉和中华文化的重要象征。”秦岭，广义上西起昆仑，中经陇南、陕南，东至鄂豫皖-大别山以及蚌埠附近的张八岭，是长江和黄河流域的分水岭，是我国境内重要的山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4.在建人文社科组团I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命名为“德远楼”（依照《规则》第七条）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德远，意为德行播及远方，出自汉代贾谊《治安策》：“德可远施，威可远加”。寓意学校培养人才以德为先，兰大学子将美好的德行播撒到各行各业。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5.拟建人文社科组团II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命名为“宏远楼”（依照《规则》第七条）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宏远，意为远大、深远。出自宋代苏洵《几策·审敌》：“ 赤壁之战，惟周瑜、吕蒙知其胜；伐吴之役，惟羊祜、张华以为是。然则宏远深切之谋，固不能合庸人之意。”寓意学校培养的人才有远大的理想，行为处事思虑深远不虚浮。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6.拟建地球科学组团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命名为“行远楼”（依照《规则》第七条）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行远，行长途，走远路。出自《礼记·中庸》：“君子之道，辟如行远必自邇。”《左传·襄公二十五年》中的“﹝仲尼曰﹞言之无文，行而不远。”有传布广远之意。寓意兰大学子在读万卷书的同时，也要行万里路，做到理论与实践相结合，达到知行合一的境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7.拟建数理核学组团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命名为“明远楼”（依照《规则》第七条）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明远，透彻而深刻。出自《晋书·贾充传》：“雅量弘高，达见明远，武有折冲之威，文怀经国之虑，信结人心，名震域外。”建校初期，原甘肃举院主要建筑明远楼曾作为学校教室。此组团取名有传承历史之意，同时也寓意兰大学子学习工作时谋划透彻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8.拟建生态草业组团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命名为“惠远楼”（依照《规则》第七条）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惠远，惠及远方之意。寓意兰大学子学业有成，以自己的真才实学在祖国各地大展鸿图，使学校培养人才的功绩惠及远方。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9.在建工程科学组团I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命名为“致远楼”（依照《规则》第七条）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致远，凝神致力于远大理想。出自诸葛亮的《戒子篇》：“夫君子之行：静以修身,俭以养德.非淡泊无以明志,非宁静无以致远。”寓意兰大学子具备远大的理想、事业上有所抱负、工作学习上追求卓越。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10.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拟建物质组团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命名为“意远楼”（依照《规则》第七条）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北周庾信《谢赵王示新诗启》：“落落词高，飘飘意远。”意为</w:t>
      </w:r>
      <w:r>
        <w:rPr>
          <w:rFonts w:hint="eastAsia" w:ascii="仿宋_GB2312" w:eastAsia="仿宋_GB2312"/>
          <w:sz w:val="32"/>
          <w:szCs w:val="32"/>
        </w:rPr>
        <w:t>胸怀旷达，意趣超逸。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11.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学生公寓（组团Ⅰ、现有）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命名为“梅园”（依照《规则》第六条第4款）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梅，我国传统文化花中四君子之一，我国南北方均有种植，常用来代表隐逸淡泊，坚贞自守的特质。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12.拟建学生公寓（组团Ⅱ）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命名为“兰园”（依照《规则》第六条第4款）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兰，我国传统文化花中四君子之一，生于南方幽谷丛林，香雅怡情，多用来表达不沽名钓誉，追求胸中志向的坦荡胸襟。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13.学生公寓（组团Ⅲ、部分未建）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命名为“竹园”（依照《规则》第六条第4款）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竹，我国传统文化花中四君子之一，多生于我国南方，常用来代表不屈的骨气、谦逊的胸怀。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14.学生公寓（组团Ⅳ、现有）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命名为“菊园”（依照《规则》第六条第4款）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菊，我国传统文化花中四君子之一，我国南北方均有种植，常用来代表凌霜飘逸，不趋炎势的特质。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15.学生综合服务中心</w:t>
      </w:r>
    </w:p>
    <w:p>
      <w:pPr>
        <w:spacing w:line="560" w:lineRule="exact"/>
        <w:ind w:firstLine="643" w:firstLineChars="200"/>
        <w:rPr>
          <w:rFonts w:ascii="仿宋_GB2312" w:hAnsi="黑体" w:eastAsia="仿宋_GB2312" w:cs="Times New Roman"/>
          <w:b/>
          <w:color w:val="000000"/>
          <w:sz w:val="32"/>
          <w:szCs w:val="32"/>
        </w:rPr>
      </w:pPr>
      <w:r>
        <w:rPr>
          <w:rFonts w:hint="eastAsia" w:ascii="仿宋_GB2312" w:hAnsi="黑体" w:eastAsia="仿宋_GB2312" w:cs="Times New Roman"/>
          <w:b/>
          <w:color w:val="000000"/>
          <w:sz w:val="32"/>
          <w:szCs w:val="32"/>
        </w:rPr>
        <w:t>建议：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  <w:lang w:val="en-US" w:eastAsia="zh-CN"/>
        </w:rPr>
        <w:t>命名为</w:t>
      </w:r>
      <w:r>
        <w:rPr>
          <w:rFonts w:hint="eastAsia" w:ascii="仿宋_GB2312" w:hAnsi="黑体" w:eastAsia="仿宋_GB2312" w:cs="Times New Roman"/>
          <w:color w:val="000000"/>
          <w:sz w:val="32"/>
          <w:szCs w:val="32"/>
        </w:rPr>
        <w:t>“嘉禾苑”</w:t>
      </w:r>
    </w:p>
    <w:p>
      <w:pPr>
        <w:spacing w:line="560" w:lineRule="exact"/>
        <w:ind w:firstLine="643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>释义：</w:t>
      </w:r>
      <w:r>
        <w:rPr>
          <w:rFonts w:hint="eastAsia" w:ascii="仿宋_GB2312" w:hAnsi="仿宋" w:eastAsia="仿宋_GB2312" w:cs="Times New Roman"/>
          <w:sz w:val="32"/>
          <w:szCs w:val="32"/>
        </w:rPr>
        <w:t>“嘉禾”，语出《尚书》，指茁壮优良之禾稻，古谓吉瑞之象征。比喻此处有绿色绝佳美食，可获祯祥如意之福祉。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highlight w:val="yellow"/>
          <w:lang w:val="en-US" w:eastAsia="zh-CN"/>
        </w:rPr>
        <w:t>16.拟建食堂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命名为“紫芝苑”（依照规则第六条第3款）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紫芝，出自左宗棠为至公堂手书的对联“共赏万余卷奇文，远撷</w:t>
      </w:r>
      <w:r>
        <w:rPr>
          <w:rFonts w:hint="eastAsia" w:ascii="仿宋_GB2312" w:eastAsia="仿宋_GB2312"/>
          <w:b w:val="0"/>
          <w:bCs w:val="0"/>
          <w:sz w:val="32"/>
          <w:szCs w:val="32"/>
          <w:lang w:val="en-US" w:eastAsia="zh-CN"/>
        </w:rPr>
        <w:t>紫芝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，近搴朱草；重寻五十年旧事，一攀丹桂，三趁黄槐”。除本意紫色灵芝外，也比喻贤人。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1.东西向道路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从南向北依次命名为“珠江路”“长江路”“黄河路”“海河路”“松花江路”（依照《规则》第十四条）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：榆中校区的主要楼宇均以山脉命名，体现了“仁者乐山”的寓意。与此对应，校内东西向主干道以我国主要河流命名，体现“智者乐水”的寓意，希望兰大学子胸怀祖国壮丽山川，为祖国发展建立功勋。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2.南北向道路（穿越中轴线主要道路）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从东往西依次命名为“明德路”“崇德路”“厚德路”“立德路”（依照《规则》第十四条）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立德树人是大学的根本任务，此四条南北向主干道选取古籍中以德为关键字的词语，希望兰大师生提高道德修养，不断进步，成为德智体美劳全面发展的社会主义建设者和接班人。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3.南北向道路（主体位于中轴线北侧道路）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从东往西依次命名为“敏学路”“劝学路”“博学路”（依照《规则》第十四条）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学习各类知识是兰大学子的主要任务，此处道路命名选取了古籍中关于学习的词语，希望兰大学子勤奋学习、立志成才。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4.南北向道路（主体位于中轴线南侧道路）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从东往西依次命名为</w:t>
      </w:r>
      <w:r>
        <w:rPr>
          <w:rFonts w:hint="eastAsia" w:ascii="仿宋_GB2312" w:eastAsia="仿宋_GB2312"/>
          <w:sz w:val="32"/>
          <w:szCs w:val="32"/>
          <w:highlight w:val="yellow"/>
          <w:lang w:val="en-US" w:eastAsia="zh-CN"/>
        </w:rPr>
        <w:t>“力行路”“笃行路”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“知行路”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（依照《规则》第十四条）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释义：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读万卷书，亦要行万里路，此处道路用“行”为关键字命名，希望兰大学子学习与实践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相结合，脚踏实地、知行合一。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其它设施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1.东门小广场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命名为“至公广场”（依照《规则》第二十二条）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2.昆仑堂前广场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建议：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命名为“昆仑广场”（依照《规则》第二十二条）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附件：榆中校区部分设施命名建议举例（图）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1.此文中有黄色底纹的部分设施或道路，依据校园建设规划，尚未正式开建。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2.此文中的命名为说明规则举例用，不是最终命名方案。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640" w:hanging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EA8EF6"/>
    <w:multiLevelType w:val="singleLevel"/>
    <w:tmpl w:val="54EA8E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NmQ3MGUyNmVhNGEwYWE5ZjU2NmE4ZDgxZDJlYWYifQ=="/>
  </w:docVars>
  <w:rsids>
    <w:rsidRoot w:val="00000000"/>
    <w:rsid w:val="04EE34B1"/>
    <w:rsid w:val="07CA76E8"/>
    <w:rsid w:val="084F7C51"/>
    <w:rsid w:val="10055C8E"/>
    <w:rsid w:val="11B220D6"/>
    <w:rsid w:val="17F60494"/>
    <w:rsid w:val="31DE552D"/>
    <w:rsid w:val="33337DE1"/>
    <w:rsid w:val="35E45FDA"/>
    <w:rsid w:val="3AEC0D6E"/>
    <w:rsid w:val="3B355177"/>
    <w:rsid w:val="3BD6517D"/>
    <w:rsid w:val="3BDC3692"/>
    <w:rsid w:val="3CCE5C05"/>
    <w:rsid w:val="3F6C0B59"/>
    <w:rsid w:val="47416CD3"/>
    <w:rsid w:val="488E6BE4"/>
    <w:rsid w:val="48ED04B2"/>
    <w:rsid w:val="4AAC469A"/>
    <w:rsid w:val="58744E40"/>
    <w:rsid w:val="59F2731E"/>
    <w:rsid w:val="5D3476B8"/>
    <w:rsid w:val="630D2647"/>
    <w:rsid w:val="66351FD0"/>
    <w:rsid w:val="66E4124D"/>
    <w:rsid w:val="67E84E8E"/>
    <w:rsid w:val="699F0BF1"/>
    <w:rsid w:val="6CF0437E"/>
    <w:rsid w:val="6EDC7A40"/>
    <w:rsid w:val="704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2951</Words>
  <Characters>2986</Characters>
  <Lines>0</Lines>
  <Paragraphs>0</Paragraphs>
  <TotalTime>2</TotalTime>
  <ScaleCrop>false</ScaleCrop>
  <LinksUpToDate>false</LinksUpToDate>
  <CharactersWithSpaces>2987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2022-05-10T04:03:00Z</dcterms:created>
  <dc:creator>Administrator.DESKTOP-6NNBL61</dc:creator>
  <cp:lastModifiedBy>无所谓</cp:lastModifiedBy>
  <dcterms:modified xsi:type="dcterms:W3CDTF">2022-06-22T01:23:58Z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D8FCC3C9E44D4852BA16CD8233AD3735</vt:lpwstr>
  </property>
</Properties>
</file>