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51" w:firstLineChars="196"/>
        <w:jc w:val="center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新生</w:t>
      </w:r>
      <w:r>
        <w:rPr>
          <w:rFonts w:hint="eastAsia" w:ascii="宋体" w:hAnsi="宋体"/>
          <w:b/>
          <w:sz w:val="28"/>
          <w:szCs w:val="28"/>
        </w:rPr>
        <w:t>入学教育</w:t>
      </w:r>
      <w:r>
        <w:rPr>
          <w:rFonts w:hint="eastAsia" w:ascii="宋体" w:hAnsi="宋体"/>
          <w:b/>
          <w:sz w:val="28"/>
          <w:szCs w:val="28"/>
          <w:lang w:eastAsia="zh-CN"/>
        </w:rPr>
        <w:t>报告会</w:t>
      </w:r>
      <w:r>
        <w:rPr>
          <w:rFonts w:hint="eastAsia" w:ascii="宋体" w:hAnsi="宋体"/>
          <w:b/>
          <w:sz w:val="28"/>
          <w:szCs w:val="28"/>
        </w:rPr>
        <w:t>时间、地点及安排</w:t>
      </w:r>
    </w:p>
    <w:p>
      <w:pPr>
        <w:ind w:firstLine="570"/>
        <w:rPr>
          <w:rFonts w:ascii="宋体" w:hAnsi="宋体"/>
          <w:sz w:val="28"/>
          <w:szCs w:val="28"/>
        </w:rPr>
      </w:pPr>
    </w:p>
    <w:p>
      <w:pPr>
        <w:ind w:firstLine="57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级本科生开学典礼暨军训开训典礼结束后，举行新生入学教育报告会。地点</w:t>
      </w:r>
      <w:r>
        <w:rPr>
          <w:rFonts w:hint="eastAsia" w:ascii="宋体" w:hAnsi="宋体"/>
          <w:sz w:val="28"/>
          <w:szCs w:val="28"/>
          <w:lang w:eastAsia="zh-CN"/>
        </w:rPr>
        <w:t>为昆仑堂广场，如遇极端天气，将更改地点至闻欣堂和体育馆</w:t>
      </w:r>
      <w:r>
        <w:rPr>
          <w:rFonts w:hint="eastAsia" w:ascii="宋体" w:hAnsi="宋体"/>
          <w:sz w:val="28"/>
          <w:szCs w:val="28"/>
        </w:rPr>
        <w:t>（具体区域划分详见附件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）。</w:t>
      </w:r>
    </w:p>
    <w:p>
      <w:pPr>
        <w:ind w:firstLine="570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级新生入学教育报告会</w:t>
      </w:r>
      <w:bookmarkStart w:id="0" w:name="_GoBack"/>
      <w:bookmarkEnd w:id="0"/>
    </w:p>
    <w:tbl>
      <w:tblPr>
        <w:tblStyle w:val="5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4523"/>
        <w:gridCol w:w="13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4523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主讲人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9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上午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9:30</w:t>
            </w:r>
            <w:r>
              <w:rPr>
                <w:rFonts w:ascii="宋体" w:hAnsi="宋体"/>
                <w:sz w:val="28"/>
                <w:szCs w:val="28"/>
              </w:rPr>
              <w:t>-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11</w:t>
            </w:r>
            <w:r>
              <w:rPr>
                <w:rFonts w:ascii="宋体" w:hAnsi="宋体"/>
                <w:sz w:val="28"/>
                <w:szCs w:val="28"/>
              </w:rPr>
              <w:t>: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  <w:r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452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钟宝申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（兰州大学86级校友，隆基绿能科技股份有限公司董事长</w:t>
            </w:r>
            <w:r>
              <w:rPr>
                <w:rFonts w:hint="eastAsia" w:ascii="宋体" w:hAnsi="宋体"/>
                <w:sz w:val="28"/>
                <w:szCs w:val="28"/>
                <w:highlight w:val="none"/>
                <w:lang w:eastAsia="zh-CN"/>
              </w:rPr>
              <w:t>，“2016十大经济年度人物提名”奖获得者</w:t>
            </w: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）</w:t>
            </w:r>
          </w:p>
        </w:tc>
        <w:tc>
          <w:tcPr>
            <w:tcW w:w="133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昆仑堂</w:t>
            </w:r>
          </w:p>
          <w:p>
            <w:pPr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广场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9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下午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18:30</w:t>
            </w:r>
            <w:r>
              <w:rPr>
                <w:rFonts w:ascii="宋体" w:hAnsi="宋体"/>
                <w:sz w:val="28"/>
                <w:szCs w:val="28"/>
              </w:rPr>
              <w:t>-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</w:t>
            </w:r>
            <w:r>
              <w:rPr>
                <w:rFonts w:ascii="宋体" w:hAnsi="宋体"/>
                <w:sz w:val="28"/>
                <w:szCs w:val="28"/>
              </w:rPr>
              <w:t>: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  <w:r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452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袁占亭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兰州大学党委书记</w:t>
            </w:r>
            <w:r>
              <w:rPr>
                <w:rFonts w:hint="eastAsia" w:ascii="宋体" w:hAnsi="宋体"/>
                <w:sz w:val="28"/>
                <w:szCs w:val="28"/>
              </w:rPr>
              <w:t>）</w:t>
            </w:r>
          </w:p>
        </w:tc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/>
    <w:p>
      <w:pPr>
        <w:ind w:firstLine="570"/>
        <w:jc w:val="center"/>
      </w:pP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级新生入学教育报告会</w:t>
      </w:r>
      <w:r>
        <w:rPr>
          <w:rFonts w:hint="eastAsia" w:ascii="宋体" w:hAnsi="宋体"/>
          <w:sz w:val="28"/>
          <w:szCs w:val="28"/>
          <w:lang w:eastAsia="zh-CN"/>
        </w:rPr>
        <w:t>（极端天气情况启动）</w:t>
      </w:r>
    </w:p>
    <w:tbl>
      <w:tblPr>
        <w:tblStyle w:val="5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4571"/>
        <w:gridCol w:w="12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4571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主讲人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9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上午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9:30</w:t>
            </w:r>
            <w:r>
              <w:rPr>
                <w:rFonts w:ascii="宋体" w:hAnsi="宋体"/>
                <w:sz w:val="28"/>
                <w:szCs w:val="28"/>
              </w:rPr>
              <w:t>-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11</w:t>
            </w:r>
            <w:r>
              <w:rPr>
                <w:rFonts w:ascii="宋体" w:hAnsi="宋体"/>
                <w:sz w:val="28"/>
                <w:szCs w:val="28"/>
              </w:rPr>
              <w:t>: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  <w:r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457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钟宝申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（兰州大学86级校友，隆基绿能科技股份有限公司董事长</w:t>
            </w:r>
            <w:r>
              <w:rPr>
                <w:rFonts w:hint="eastAsia" w:ascii="宋体" w:hAnsi="宋体"/>
                <w:sz w:val="28"/>
                <w:szCs w:val="28"/>
                <w:highlight w:val="none"/>
                <w:lang w:eastAsia="zh-CN"/>
              </w:rPr>
              <w:t>，“2016十大经济年度人物提名”奖获得者</w:t>
            </w: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）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闻欣堂</w:t>
            </w: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体育馆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9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下午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18:30</w:t>
            </w:r>
            <w:r>
              <w:rPr>
                <w:rFonts w:ascii="宋体" w:hAnsi="宋体"/>
                <w:sz w:val="28"/>
                <w:szCs w:val="28"/>
              </w:rPr>
              <w:t>-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</w:t>
            </w:r>
            <w:r>
              <w:rPr>
                <w:rFonts w:ascii="宋体" w:hAnsi="宋体"/>
                <w:sz w:val="28"/>
                <w:szCs w:val="28"/>
              </w:rPr>
              <w:t>: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  <w:r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457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袁占亭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兰州大学党委书记</w:t>
            </w:r>
            <w:r>
              <w:rPr>
                <w:rFonts w:hint="eastAsia" w:ascii="宋体" w:hAnsi="宋体"/>
                <w:sz w:val="28"/>
                <w:szCs w:val="28"/>
              </w:rPr>
              <w:t>）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闻欣堂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体育馆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772D2"/>
    <w:rsid w:val="00775680"/>
    <w:rsid w:val="04E02C0C"/>
    <w:rsid w:val="0C233B70"/>
    <w:rsid w:val="1015316F"/>
    <w:rsid w:val="1145601B"/>
    <w:rsid w:val="2802514F"/>
    <w:rsid w:val="33745AB5"/>
    <w:rsid w:val="42C411DC"/>
    <w:rsid w:val="52CC0F45"/>
    <w:rsid w:val="53956031"/>
    <w:rsid w:val="643772D2"/>
    <w:rsid w:val="6C5E22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666666"/>
      <w:u w:val="none"/>
    </w:rPr>
  </w:style>
  <w:style w:type="character" w:styleId="4">
    <w:name w:val="Hyperlink"/>
    <w:basedOn w:val="2"/>
    <w:qFormat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2016-08-29T09:59:00Z</dcterms:created>
  <dc:creator>xuesc</dc:creator>
  <cp:lastModifiedBy>xuesc</cp:lastModifiedBy>
  <dcterms:modified xsi:type="dcterms:W3CDTF">2017-09-05T01:46:08Z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