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5" w:lineRule="atLeas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附件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：</w:t>
      </w:r>
    </w:p>
    <w:p>
      <w:pPr>
        <w:widowControl/>
        <w:spacing w:line="375" w:lineRule="atLeast"/>
        <w:jc w:val="center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年鉴编写体例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 xml:space="preserve">●        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室，直属单位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概况</w:t>
      </w:r>
      <w:r>
        <w:rPr>
          <w:rFonts w:ascii="仿宋_GB2312" w:eastAsia="仿宋_GB2312"/>
          <w:color w:val="auto"/>
          <w:sz w:val="32"/>
          <w:szCs w:val="32"/>
        </w:rPr>
        <w:t>】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简要介绍部门基本情况，工作职责，组织架构和人员组成。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基本工作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】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概述全年工作完成情况，要求数据翔实，文字简练。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重点工作</w:t>
      </w:r>
      <w:r>
        <w:rPr>
          <w:rFonts w:ascii="仿宋_GB2312" w:eastAsia="仿宋_GB2312"/>
          <w:color w:val="auto"/>
          <w:sz w:val="32"/>
          <w:szCs w:val="32"/>
        </w:rPr>
        <w:t>】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以条目形式列出本部门全年开展的重点工作。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创新举措</w:t>
      </w:r>
      <w:r>
        <w:rPr>
          <w:rFonts w:ascii="仿宋_GB2312" w:eastAsia="仿宋_GB2312"/>
          <w:color w:val="auto"/>
          <w:sz w:val="32"/>
          <w:szCs w:val="32"/>
        </w:rPr>
        <w:t>】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以条目形式列出本部门在推动学校发展、校园建设、人才培养、教育教学、科学研究、管理服务等方面开展的创新性举措。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【工作成效】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出台的重要文件、重要制度，获得的重要奖项（校级以上），重大合作项目，重大突破等。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【其他】本部门本年度的工作亮点和特色，以及上述条目没有涵盖的内容。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【大事记】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时间清晰，事件简明扼要，重点突出（内容一般不超过120字）。</w:t>
      </w:r>
    </w:p>
    <w:p>
      <w:pPr>
        <w:widowControl/>
        <w:spacing w:line="375" w:lineRule="atLeast"/>
        <w:ind w:firstLine="640" w:firstLineChars="200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格式要求：</w:t>
      </w:r>
      <w:r>
        <w:rPr>
          <w:rFonts w:hint="eastAsia" w:ascii="仿宋_GB2312" w:eastAsia="仿宋_GB2312"/>
          <w:color w:val="333333"/>
          <w:sz w:val="32"/>
          <w:szCs w:val="32"/>
        </w:rPr>
        <w:t>学院名称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color w:val="333333"/>
          <w:sz w:val="32"/>
          <w:szCs w:val="32"/>
        </w:rPr>
        <w:t>黑体三号字；</w:t>
      </w:r>
      <w:r>
        <w:rPr>
          <w:rFonts w:ascii="仿宋_GB2312" w:eastAsia="仿宋_GB2312"/>
          <w:color w:val="333333"/>
          <w:sz w:val="32"/>
          <w:szCs w:val="32"/>
        </w:rPr>
        <w:t>组织机构</w:t>
      </w:r>
      <w:r>
        <w:rPr>
          <w:rFonts w:hint="eastAsia" w:ascii="仿宋_GB2312" w:eastAsia="仿宋_GB2312"/>
          <w:color w:val="333333"/>
          <w:sz w:val="32"/>
          <w:szCs w:val="32"/>
        </w:rPr>
        <w:t>、</w:t>
      </w:r>
      <w:r>
        <w:rPr>
          <w:rFonts w:ascii="仿宋_GB2312" w:eastAsia="仿宋_GB2312"/>
          <w:color w:val="333333"/>
          <w:sz w:val="32"/>
          <w:szCs w:val="32"/>
        </w:rPr>
        <w:t>学科建设</w:t>
      </w:r>
      <w:r>
        <w:rPr>
          <w:rFonts w:hint="eastAsia" w:ascii="仿宋_GB2312" w:eastAsia="仿宋_GB2312"/>
          <w:color w:val="333333"/>
          <w:sz w:val="32"/>
          <w:szCs w:val="32"/>
        </w:rPr>
        <w:t>等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一级目录为</w:t>
      </w:r>
      <w:r>
        <w:rPr>
          <w:rFonts w:hint="eastAsia" w:ascii="仿宋_GB2312" w:eastAsia="仿宋_GB2312"/>
          <w:color w:val="333333"/>
          <w:sz w:val="32"/>
          <w:szCs w:val="32"/>
        </w:rPr>
        <w:t>黑体，四号字；正文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color w:val="333333"/>
          <w:sz w:val="32"/>
          <w:szCs w:val="32"/>
        </w:rPr>
        <w:t>宋体小四号字，1.5倍行距。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内容要求：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表述中尽量减少描述性的语言，采用第三人称，以记述为主，辅之以说明，直陈其事，一事一题，做到清楚明了。记述用第三人称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C7"/>
    <w:rsid w:val="00194A99"/>
    <w:rsid w:val="008A6C83"/>
    <w:rsid w:val="00A86941"/>
    <w:rsid w:val="00D71FC7"/>
    <w:rsid w:val="00FA0535"/>
    <w:rsid w:val="00FE643E"/>
    <w:rsid w:val="022666EF"/>
    <w:rsid w:val="05B8054B"/>
    <w:rsid w:val="072626C9"/>
    <w:rsid w:val="0B485D65"/>
    <w:rsid w:val="0D125C72"/>
    <w:rsid w:val="0DCF6C49"/>
    <w:rsid w:val="0E142F6A"/>
    <w:rsid w:val="0EE56300"/>
    <w:rsid w:val="11022315"/>
    <w:rsid w:val="111F0226"/>
    <w:rsid w:val="118F240E"/>
    <w:rsid w:val="1196349B"/>
    <w:rsid w:val="296B7377"/>
    <w:rsid w:val="2B4E6A6C"/>
    <w:rsid w:val="32670225"/>
    <w:rsid w:val="45FD1938"/>
    <w:rsid w:val="54F407CF"/>
    <w:rsid w:val="554E3090"/>
    <w:rsid w:val="56C61764"/>
    <w:rsid w:val="5710002B"/>
    <w:rsid w:val="5BAC51AE"/>
    <w:rsid w:val="5D3B1529"/>
    <w:rsid w:val="66FC44F6"/>
    <w:rsid w:val="699B20DC"/>
    <w:rsid w:val="6F967299"/>
    <w:rsid w:val="73BC4591"/>
    <w:rsid w:val="75CD5A89"/>
    <w:rsid w:val="7B2813D5"/>
    <w:rsid w:val="7B465472"/>
    <w:rsid w:val="7D24700F"/>
    <w:rsid w:val="7EBB3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115</Words>
  <Characters>661</Characters>
  <Lines>5</Lines>
  <Paragraphs>1</Paragraphs>
  <TotalTime>1</TotalTime>
  <ScaleCrop>false</ScaleCrop>
  <LinksUpToDate>false</LinksUpToDate>
  <CharactersWithSpaces>775</CharactersWithSpaces>
  <Application>WPS Office_11.1.0.11194_F1E327BC-269C-435d-A152-05C5408002CA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2014-12-08T08:03:00Z</dcterms:created>
  <dc:creator>微软用户</dc:creator>
  <cp:lastModifiedBy>高尚</cp:lastModifiedBy>
  <dcterms:modified xsi:type="dcterms:W3CDTF">2022-01-11T04:07:24Z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265D9BFBFB2047F5929BC11640BFD1C4</vt:lpwstr>
  </property>
</Properties>
</file>