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附1.</w:t>
      </w:r>
    </w:p>
    <w:p>
      <w:pPr>
        <w:spacing w:line="520" w:lineRule="exact"/>
        <w:ind w:firstLine="787" w:firstLineChars="196"/>
        <w:jc w:val="center"/>
        <w:rPr>
          <w:rFonts w:ascii="仿宋" w:hAnsi="仿宋" w:eastAsia="仿宋" w:cs="仿宋"/>
          <w:b/>
          <w:sz w:val="40"/>
          <w:szCs w:val="28"/>
        </w:rPr>
      </w:pPr>
      <w:r>
        <w:rPr>
          <w:rFonts w:hint="eastAsia" w:ascii="仿宋" w:hAnsi="仿宋" w:eastAsia="仿宋" w:cs="仿宋"/>
          <w:b/>
          <w:sz w:val="40"/>
          <w:szCs w:val="28"/>
        </w:rPr>
        <w:t>兰州大学</w:t>
      </w:r>
      <w:r>
        <w:rPr>
          <w:rFonts w:hint="eastAsia" w:ascii="仿宋" w:hAnsi="仿宋" w:eastAsia="仿宋" w:cs="仿宋"/>
          <w:b/>
          <w:sz w:val="40"/>
          <w:szCs w:val="28"/>
          <w:lang w:val="en-US" w:eastAsia="zh-CN"/>
        </w:rPr>
        <w:t>2018年</w:t>
      </w:r>
      <w:r>
        <w:rPr>
          <w:rFonts w:hint="eastAsia" w:ascii="仿宋" w:hAnsi="仿宋" w:eastAsia="仿宋" w:cs="仿宋"/>
          <w:b/>
          <w:sz w:val="40"/>
          <w:szCs w:val="28"/>
        </w:rPr>
        <w:t>研究生运动会竞赛规程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一、竞赛时间与地点</w:t>
      </w:r>
    </w:p>
    <w:p>
      <w:pPr>
        <w:spacing w:line="520" w:lineRule="exact"/>
        <w:ind w:left="420" w:leftChars="200"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时间：2018年9月28-29日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地点：兰州大学城关校区西区体育场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二、主办单位</w:t>
      </w:r>
    </w:p>
    <w:p>
      <w:pPr>
        <w:spacing w:line="520" w:lineRule="exact"/>
        <w:ind w:left="420" w:leftChars="200"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兰州大学体育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委员会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三、承办单位</w:t>
      </w:r>
    </w:p>
    <w:p>
      <w:pPr>
        <w:spacing w:line="52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兰州大学研究生院</w:t>
      </w:r>
    </w:p>
    <w:p>
      <w:pPr>
        <w:spacing w:line="520" w:lineRule="exact"/>
        <w:ind w:left="420" w:leftChars="200"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兰州大学体育教研部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四、协办单位</w:t>
      </w:r>
    </w:p>
    <w:p>
      <w:pPr>
        <w:spacing w:line="52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兰州大学团委</w:t>
      </w:r>
    </w:p>
    <w:p>
      <w:pPr>
        <w:spacing w:line="520" w:lineRule="exact"/>
        <w:ind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兰州大学研究生会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五、竞赛项目（共42项）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（一）田径项目（20项）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1．男子组（10项）</w:t>
      </w:r>
    </w:p>
    <w:p>
      <w:pPr>
        <w:spacing w:line="52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100米、200米、400米、800米、3000米，4×100米接力、4×400米接力、跳高、跳远、铅球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2．女子组（10项）</w:t>
      </w:r>
    </w:p>
    <w:p>
      <w:pPr>
        <w:spacing w:line="520" w:lineRule="exact"/>
        <w:ind w:firstLine="52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100米、200米、400米、800米、1500米、4×100米接力、4×400米接力、跳高、跳远、铅球</w:t>
      </w:r>
    </w:p>
    <w:p>
      <w:pPr>
        <w:spacing w:line="520" w:lineRule="exact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（二）趣味性项目（16项）</w:t>
      </w:r>
    </w:p>
    <w:p>
      <w:pPr>
        <w:spacing w:line="520" w:lineRule="exact"/>
        <w:ind w:firstLine="525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1.男子组（8项）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25米往返绕杆跑、引体向上比赛、投篮比赛、垒球掷远、50米往返插拔旗、遛铁环、企鹅漫步、沙包掷准</w:t>
      </w:r>
    </w:p>
    <w:p>
      <w:pPr>
        <w:spacing w:line="520" w:lineRule="exact"/>
        <w:ind w:firstLine="525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2.女子组（8项）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25米往返绕杆跑、平板支撑比赛、投篮比赛、垒球掷远、50米往返插拔旗、遛铁环、呼啦圈竞走、沙包掷准</w:t>
      </w:r>
    </w:p>
    <w:p>
      <w:pPr>
        <w:spacing w:line="520" w:lineRule="exact"/>
        <w:ind w:firstLine="525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（三）集体项目（6项）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男女混合6人袋鼠跳接力比赛、男女混合6人抛实心球接力比远、男女混合6人50米绕杆接力跑、男女混合6人风火轮、拔河比赛（15人）、6人跳绳接龙比赛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六、参赛办法</w:t>
      </w:r>
    </w:p>
    <w:p>
      <w:pPr>
        <w:spacing w:line="52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1.各单位设领队一名，教练员两名。</w:t>
      </w:r>
    </w:p>
    <w:p>
      <w:pPr>
        <w:spacing w:line="52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2.凡是我校正式学籍的研究生，思想进步，经医生检查身体健康并达到《国家大学生体质健康标准》者均可报名参加。（检查身体由各院自行组织）</w:t>
      </w:r>
    </w:p>
    <w:p>
      <w:pPr>
        <w:spacing w:line="520" w:lineRule="exact"/>
        <w:ind w:firstLine="555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3.为保证运动会按时圆满完成，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特规定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每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名运动员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限报2个单项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项目（除接力项目和集体项目外，均为单项）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，可兼报1项接力项目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或1项集体项目，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径赛100米－800米各项目每单位限报2人，女子1500米，男子3000米每单位限报1人参加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田赛铅球、跳高、跳远等项目每单位限报3人，趣味各项目每单位限报3人。集体项目各项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每单位限报1只队伍参赛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未报名田径项目和趣味项目的运动员可报2项集体项目。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（拔河比赛单独报名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不与其他项目限报冲突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七、竞赛办法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（一）竞赛规则</w:t>
      </w:r>
    </w:p>
    <w:p>
      <w:pPr>
        <w:spacing w:line="520" w:lineRule="exact"/>
        <w:ind w:firstLine="548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比赛采用国家体育总局最新审定的《田径竞赛规则》。</w:t>
      </w:r>
    </w:p>
    <w:p>
      <w:pPr>
        <w:spacing w:line="520" w:lineRule="exact"/>
        <w:ind w:firstLine="548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趣味性比赛规则见趣味性比赛说明。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（二）竞赛规定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1．检录时间：提前30分钟检录，提前5分钟进入比赛场地，三次检录不到者按弃权处理。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2．比赛所用投掷器材统一由大会提供。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3．器材标准、重量规定：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男子铅球5公斤，女子铅球4公斤。</w:t>
      </w:r>
    </w:p>
    <w:p>
      <w:pPr>
        <w:spacing w:line="520" w:lineRule="exact"/>
        <w:ind w:firstLine="551" w:firstLineChars="196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八、录取名次及奖励办法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1.各单项男、女均取前8名，奖励前三名，按9、7、6、5、4、3、2、1计分，参赛人数不足8人（队）时名次递减一名录取，依次类推，计分从高，接力和集体项目双倍计分。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2.名次并列者，得分平均分配，则无下一名次。</w:t>
      </w:r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3.破全国大运会纪录加27分，破省高校纪录加18分，破校纪录加9分，并奖励破纪录者。</w:t>
      </w:r>
    </w:p>
    <w:p>
      <w:pPr>
        <w:spacing w:line="52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4.团体总分奖励前八名，如有两单位以上团体总分相等时，则按破全国高校、省高校、校纪录多者名次列前，如仍相等，则按获第一名多者列前，依次类推。</w:t>
      </w:r>
    </w:p>
    <w:p>
      <w:pPr>
        <w:spacing w:line="520" w:lineRule="exact"/>
        <w:ind w:firstLine="555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5.运动会期间评选出12个“体育道德风尚奖”并给予奖励。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6.运动会入场式评出10个最佳展示奖，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按照1-2名加5分，第3-5名总分加3分，第6-10名加1分计入团体总分奖。</w:t>
      </w:r>
    </w:p>
    <w:p>
      <w:pPr>
        <w:spacing w:line="520" w:lineRule="exact"/>
        <w:ind w:firstLine="551" w:firstLineChars="196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九、报名日期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各单位必须按竞赛规程的要求，用A4纸打印报名表及运动员号码和参赛项目（手写无效，同时提交电子版，格式见报名说明）加盖公章后于9月18日（星期二）中午12：00前将报名表送交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至体育教研部史琦兰老师处，</w:t>
      </w:r>
      <w:r>
        <w:rPr>
          <w:rFonts w:hint="eastAsia" w:ascii="仿宋" w:hAnsi="仿宋" w:eastAsia="仿宋" w:cs="仿宋"/>
          <w:sz w:val="28"/>
          <w:szCs w:val="28"/>
        </w:rPr>
        <w:t>电子版地址Email：tyb@lzu.edu.cn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没有按照报名要求报名的单位，将不予受理，逾期不候。未尽事宜，另行通知。</w:t>
      </w:r>
    </w:p>
    <w:p>
      <w:pPr>
        <w:spacing w:line="520" w:lineRule="exact"/>
        <w:ind w:firstLine="551" w:firstLineChars="196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十、其他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1.运动员不得无故弃权，特殊情况必须经医院证明，大会裁判长许可，否则扣该队总分2分。</w:t>
      </w:r>
    </w:p>
    <w:p>
      <w:pPr>
        <w:spacing w:line="520" w:lineRule="exact"/>
        <w:ind w:firstLine="56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2.大会期间，如发现冒名顶替、弄虚作假、违反竞赛规程者，取消该项目比赛资格。</w:t>
      </w:r>
    </w:p>
    <w:p>
      <w:pPr>
        <w:ind w:firstLine="560"/>
        <w:jc w:val="right"/>
        <w:rPr>
          <w:rFonts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兰州大学体育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工作委员会</w:t>
      </w:r>
    </w:p>
    <w:p>
      <w:pPr>
        <w:ind w:firstLine="560"/>
        <w:jc w:val="right"/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2018年9月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F6"/>
    <w:rsid w:val="00064130"/>
    <w:rsid w:val="001A7ADB"/>
    <w:rsid w:val="001E35F6"/>
    <w:rsid w:val="00220752"/>
    <w:rsid w:val="003A5E3B"/>
    <w:rsid w:val="004B66EB"/>
    <w:rsid w:val="00532AC9"/>
    <w:rsid w:val="005474F3"/>
    <w:rsid w:val="00564BF2"/>
    <w:rsid w:val="005D59AE"/>
    <w:rsid w:val="005E1628"/>
    <w:rsid w:val="00681A8E"/>
    <w:rsid w:val="00853C81"/>
    <w:rsid w:val="00A2598A"/>
    <w:rsid w:val="00B37266"/>
    <w:rsid w:val="00B43BED"/>
    <w:rsid w:val="00BB58E8"/>
    <w:rsid w:val="00C132AB"/>
    <w:rsid w:val="00FC11DB"/>
    <w:rsid w:val="00FE03BD"/>
    <w:rsid w:val="01350ABA"/>
    <w:rsid w:val="0732572D"/>
    <w:rsid w:val="11E36E17"/>
    <w:rsid w:val="14BB5F5B"/>
    <w:rsid w:val="191C4E53"/>
    <w:rsid w:val="1A622F2F"/>
    <w:rsid w:val="1FDF65B0"/>
    <w:rsid w:val="266D61F1"/>
    <w:rsid w:val="35CF6F8B"/>
    <w:rsid w:val="3B0F75FC"/>
    <w:rsid w:val="3EB4450C"/>
    <w:rsid w:val="4087178D"/>
    <w:rsid w:val="4A8E4623"/>
    <w:rsid w:val="4C400C9B"/>
    <w:rsid w:val="4FC433F3"/>
    <w:rsid w:val="52F56E77"/>
    <w:rsid w:val="54695229"/>
    <w:rsid w:val="5E3139E3"/>
    <w:rsid w:val="62250F38"/>
    <w:rsid w:val="67696AE6"/>
    <w:rsid w:val="67CC3CD3"/>
    <w:rsid w:val="6B3B6007"/>
    <w:rsid w:val="74D33AF7"/>
    <w:rsid w:val="769E6BAE"/>
    <w:rsid w:val="7CED367A"/>
    <w:rsid w:val="7D32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120" w:after="120" w:line="520" w:lineRule="exact"/>
      <w:jc w:val="center"/>
      <w:outlineLvl w:val="0"/>
    </w:pPr>
    <w:rPr>
      <w:rFonts w:ascii="Calibri" w:hAnsi="Calibri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120" w:after="120" w:line="400" w:lineRule="exact"/>
      <w:jc w:val="left"/>
      <w:outlineLvl w:val="1"/>
    </w:pPr>
    <w:rPr>
      <w:rFonts w:ascii="Cambria" w:hAnsi="Cambria" w:eastAsia="楷体_GB2312"/>
      <w:b/>
      <w:bCs/>
      <w:sz w:val="30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qFormat/>
    <w:uiPriority w:val="0"/>
    <w:rPr>
      <w:rFonts w:ascii="Calibri" w:hAnsi="Calibri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230</Words>
  <Characters>1316</Characters>
  <Lines>10</Lines>
  <Paragraphs>3</Paragraphs>
  <TotalTime>5</TotalTime>
  <ScaleCrop>false</ScaleCrop>
  <LinksUpToDate>false</LinksUpToDate>
  <CharactersWithSpaces>1543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2018-09-09T15:24:00Z</dcterms:created>
  <dc:creator>lenovo</dc:creator>
  <cp:lastModifiedBy>Dell</cp:lastModifiedBy>
  <cp:lastPrinted>2018-09-03T03:21:00Z</cp:lastPrinted>
  <dcterms:modified xsi:type="dcterms:W3CDTF">2018-09-11T08:46:43Z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